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31A" w:rsidRPr="00030E2C" w:rsidRDefault="00D3331A" w:rsidP="00D3331A">
      <w:pPr>
        <w:jc w:val="center"/>
        <w:rPr>
          <w:rFonts w:ascii="Times New Roman" w:hAnsi="Times New Roman" w:cs="Times New Roman"/>
          <w:b/>
          <w:sz w:val="20"/>
          <w:szCs w:val="20"/>
        </w:rPr>
      </w:pPr>
      <w:r w:rsidRPr="00030E2C">
        <w:rPr>
          <w:rFonts w:ascii="Times New Roman" w:hAnsi="Times New Roman" w:cs="Times New Roman"/>
          <w:b/>
          <w:sz w:val="20"/>
          <w:szCs w:val="20"/>
        </w:rPr>
        <w:t>PHIL 1103, Introduction to Philosophy</w:t>
      </w:r>
    </w:p>
    <w:p w:rsidR="001B78C8" w:rsidRPr="00030E2C" w:rsidRDefault="00D3331A" w:rsidP="001B78C8">
      <w:pPr>
        <w:jc w:val="center"/>
        <w:rPr>
          <w:rFonts w:ascii="Times New Roman" w:hAnsi="Times New Roman" w:cs="Times New Roman"/>
          <w:b/>
          <w:sz w:val="20"/>
          <w:szCs w:val="20"/>
        </w:rPr>
      </w:pPr>
      <w:r w:rsidRPr="00030E2C">
        <w:rPr>
          <w:rFonts w:ascii="Times New Roman" w:hAnsi="Times New Roman" w:cs="Times New Roman"/>
          <w:b/>
          <w:sz w:val="20"/>
          <w:szCs w:val="20"/>
        </w:rPr>
        <w:t xml:space="preserve">CR# </w:t>
      </w:r>
      <w:r w:rsidR="009E79D3">
        <w:rPr>
          <w:rFonts w:ascii="Times New Roman" w:hAnsi="Times New Roman" w:cs="Times New Roman"/>
          <w:b/>
          <w:sz w:val="20"/>
          <w:szCs w:val="20"/>
        </w:rPr>
        <w:t>14511, 14512</w:t>
      </w:r>
    </w:p>
    <w:p w:rsidR="00D3331A" w:rsidRPr="00030E2C" w:rsidRDefault="009E79D3" w:rsidP="00D3331A">
      <w:pPr>
        <w:jc w:val="center"/>
        <w:rPr>
          <w:rFonts w:ascii="Times New Roman" w:hAnsi="Times New Roman" w:cs="Times New Roman"/>
          <w:sz w:val="20"/>
          <w:szCs w:val="20"/>
        </w:rPr>
      </w:pPr>
      <w:r>
        <w:rPr>
          <w:rFonts w:ascii="Times New Roman" w:hAnsi="Times New Roman" w:cs="Times New Roman"/>
          <w:b/>
          <w:sz w:val="20"/>
          <w:szCs w:val="20"/>
        </w:rPr>
        <w:t>Spring</w:t>
      </w:r>
      <w:r w:rsidR="001B78C8" w:rsidRPr="00030E2C">
        <w:rPr>
          <w:rFonts w:ascii="Times New Roman" w:hAnsi="Times New Roman" w:cs="Times New Roman"/>
          <w:b/>
          <w:sz w:val="20"/>
          <w:szCs w:val="20"/>
        </w:rPr>
        <w:t xml:space="preserve"> 202</w:t>
      </w:r>
      <w:r>
        <w:rPr>
          <w:rFonts w:ascii="Times New Roman" w:hAnsi="Times New Roman" w:cs="Times New Roman"/>
          <w:b/>
          <w:sz w:val="20"/>
          <w:szCs w:val="20"/>
        </w:rPr>
        <w:t>6</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u w:val="single"/>
        </w:rPr>
        <w:t>Class Location:</w:t>
      </w:r>
      <w:r w:rsidRPr="00030E2C">
        <w:rPr>
          <w:rFonts w:ascii="Times New Roman" w:hAnsi="Times New Roman" w:cs="Times New Roman"/>
          <w:sz w:val="20"/>
          <w:szCs w:val="20"/>
        </w:rPr>
        <w:t xml:space="preserve"> HSS </w:t>
      </w:r>
      <w:r w:rsidR="009E79D3">
        <w:rPr>
          <w:rFonts w:ascii="Times New Roman" w:hAnsi="Times New Roman" w:cs="Times New Roman"/>
          <w:sz w:val="20"/>
          <w:szCs w:val="20"/>
        </w:rPr>
        <w:t>2006</w:t>
      </w:r>
      <w:r w:rsidR="00C325F9">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u w:val="single"/>
        </w:rPr>
        <w:t>Instructor:</w:t>
      </w:r>
      <w:r w:rsidRPr="00030E2C">
        <w:rPr>
          <w:rFonts w:ascii="Times New Roman" w:hAnsi="Times New Roman" w:cs="Times New Roman"/>
          <w:sz w:val="20"/>
          <w:szCs w:val="20"/>
        </w:rPr>
        <w:t xml:space="preserve"> Michele Merritt, Ph.D.</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u w:val="single"/>
        </w:rPr>
        <w:t>Class Meeting Times:</w:t>
      </w:r>
      <w:r w:rsidRPr="00030E2C">
        <w:rPr>
          <w:rFonts w:ascii="Times New Roman" w:hAnsi="Times New Roman" w:cs="Times New Roman"/>
          <w:sz w:val="20"/>
          <w:szCs w:val="20"/>
        </w:rPr>
        <w:t xml:space="preserve"> </w:t>
      </w:r>
      <w:r w:rsidR="0088746F" w:rsidRPr="00030E2C">
        <w:rPr>
          <w:rFonts w:ascii="Times New Roman" w:hAnsi="Times New Roman" w:cs="Times New Roman"/>
          <w:sz w:val="20"/>
          <w:szCs w:val="20"/>
        </w:rPr>
        <w:t xml:space="preserve">TR </w:t>
      </w:r>
      <w:r w:rsidRPr="00030E2C">
        <w:rPr>
          <w:rFonts w:ascii="Times New Roman" w:hAnsi="Times New Roman" w:cs="Times New Roman"/>
          <w:sz w:val="20"/>
          <w:szCs w:val="20"/>
        </w:rPr>
        <w:t>11</w:t>
      </w:r>
      <w:r w:rsidR="00386F8B" w:rsidRPr="00030E2C">
        <w:rPr>
          <w:rFonts w:ascii="Times New Roman" w:hAnsi="Times New Roman" w:cs="Times New Roman"/>
          <w:sz w:val="20"/>
          <w:szCs w:val="20"/>
        </w:rPr>
        <w:t>am</w:t>
      </w:r>
      <w:r w:rsidR="0088746F" w:rsidRPr="00030E2C">
        <w:rPr>
          <w:rFonts w:ascii="Times New Roman" w:hAnsi="Times New Roman" w:cs="Times New Roman"/>
          <w:sz w:val="20"/>
          <w:szCs w:val="20"/>
        </w:rPr>
        <w:t>-12:15pm</w:t>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0088746F" w:rsidRPr="00030E2C">
        <w:rPr>
          <w:rFonts w:ascii="Times New Roman" w:hAnsi="Times New Roman" w:cs="Times New Roman"/>
          <w:sz w:val="20"/>
          <w:szCs w:val="20"/>
        </w:rPr>
        <w:tab/>
      </w:r>
      <w:r w:rsidRPr="00030E2C">
        <w:rPr>
          <w:rFonts w:ascii="Times New Roman" w:hAnsi="Times New Roman" w:cs="Times New Roman"/>
          <w:sz w:val="20"/>
          <w:szCs w:val="20"/>
          <w:u w:val="single"/>
        </w:rPr>
        <w:t>Office:</w:t>
      </w:r>
      <w:r w:rsidRPr="00030E2C">
        <w:rPr>
          <w:rFonts w:ascii="Times New Roman" w:hAnsi="Times New Roman" w:cs="Times New Roman"/>
          <w:sz w:val="20"/>
          <w:szCs w:val="20"/>
        </w:rPr>
        <w:t xml:space="preserve"> HSS </w:t>
      </w:r>
      <w:r w:rsidR="00D64DB4" w:rsidRPr="00030E2C">
        <w:rPr>
          <w:rFonts w:ascii="Times New Roman" w:hAnsi="Times New Roman" w:cs="Times New Roman"/>
          <w:sz w:val="20"/>
          <w:szCs w:val="20"/>
        </w:rPr>
        <w:t>40</w:t>
      </w:r>
      <w:r w:rsidR="001E463E">
        <w:rPr>
          <w:rFonts w:ascii="Times New Roman" w:hAnsi="Times New Roman" w:cs="Times New Roman"/>
          <w:sz w:val="20"/>
          <w:szCs w:val="20"/>
        </w:rPr>
        <w:t>72</w:t>
      </w:r>
    </w:p>
    <w:p w:rsidR="00D3331A" w:rsidRPr="00030E2C" w:rsidRDefault="00D3331A" w:rsidP="00E20CE0">
      <w:pPr>
        <w:rPr>
          <w:rFonts w:ascii="Times New Roman" w:hAnsi="Times New Roman" w:cs="Times New Roman"/>
          <w:sz w:val="20"/>
          <w:szCs w:val="20"/>
        </w:rPr>
      </w:pPr>
      <w:r w:rsidRPr="00030E2C">
        <w:rPr>
          <w:rFonts w:ascii="Times New Roman" w:hAnsi="Times New Roman" w:cs="Times New Roman"/>
          <w:sz w:val="20"/>
          <w:szCs w:val="20"/>
          <w:u w:val="single"/>
        </w:rPr>
        <w:t>Section:</w:t>
      </w:r>
      <w:r w:rsidRPr="00030E2C">
        <w:rPr>
          <w:rFonts w:ascii="Times New Roman" w:hAnsi="Times New Roman" w:cs="Times New Roman"/>
          <w:sz w:val="20"/>
          <w:szCs w:val="20"/>
        </w:rPr>
        <w:t xml:space="preserve">  </w:t>
      </w:r>
      <w:r w:rsidR="009E79D3">
        <w:rPr>
          <w:rFonts w:ascii="Times New Roman" w:hAnsi="Times New Roman" w:cs="Times New Roman"/>
          <w:sz w:val="20"/>
          <w:szCs w:val="20"/>
        </w:rPr>
        <w:t xml:space="preserve">009, </w:t>
      </w:r>
      <w:r w:rsidRPr="00030E2C">
        <w:rPr>
          <w:rFonts w:ascii="Times New Roman" w:hAnsi="Times New Roman" w:cs="Times New Roman"/>
          <w:sz w:val="20"/>
          <w:szCs w:val="20"/>
        </w:rPr>
        <w:t>01</w:t>
      </w:r>
      <w:r w:rsidR="00386F8B" w:rsidRPr="00030E2C">
        <w:rPr>
          <w:rFonts w:ascii="Times New Roman" w:hAnsi="Times New Roman" w:cs="Times New Roman"/>
          <w:sz w:val="20"/>
          <w:szCs w:val="20"/>
        </w:rPr>
        <w:t>0</w:t>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rPr>
        <w:tab/>
      </w:r>
      <w:r w:rsidRPr="00030E2C">
        <w:rPr>
          <w:rFonts w:ascii="Times New Roman" w:hAnsi="Times New Roman" w:cs="Times New Roman"/>
          <w:sz w:val="20"/>
          <w:szCs w:val="20"/>
          <w:u w:val="single"/>
        </w:rPr>
        <w:t>Office Hours:</w:t>
      </w:r>
      <w:r w:rsidRPr="00030E2C">
        <w:rPr>
          <w:rFonts w:ascii="Times New Roman" w:hAnsi="Times New Roman" w:cs="Times New Roman"/>
          <w:sz w:val="20"/>
          <w:szCs w:val="20"/>
        </w:rPr>
        <w:t xml:space="preserve"> </w:t>
      </w:r>
      <w:r w:rsidR="00386F8B" w:rsidRPr="00030E2C">
        <w:rPr>
          <w:rFonts w:ascii="Times New Roman" w:hAnsi="Times New Roman" w:cs="Times New Roman"/>
          <w:sz w:val="20"/>
          <w:szCs w:val="20"/>
        </w:rPr>
        <w:t xml:space="preserve">TR </w:t>
      </w:r>
      <w:r w:rsidR="00E20CE0" w:rsidRPr="00030E2C">
        <w:rPr>
          <w:rFonts w:ascii="Times New Roman" w:hAnsi="Times New Roman" w:cs="Times New Roman"/>
          <w:sz w:val="20"/>
          <w:szCs w:val="20"/>
        </w:rPr>
        <w:t>10-11am or by</w:t>
      </w:r>
    </w:p>
    <w:p w:rsidR="00D3331A" w:rsidRPr="009E79D3" w:rsidRDefault="00D3331A" w:rsidP="00386F8B">
      <w:pPr>
        <w:rPr>
          <w:rStyle w:val="Hyperlink"/>
          <w:rFonts w:ascii="Times New Roman" w:hAnsi="Times New Roman" w:cs="Times New Roman"/>
          <w:color w:val="auto"/>
          <w:sz w:val="20"/>
          <w:szCs w:val="20"/>
          <w:u w:val="none"/>
          <w:lang w:val="fr-FR"/>
        </w:rPr>
      </w:pPr>
      <w:r w:rsidRPr="009E79D3">
        <w:rPr>
          <w:rFonts w:ascii="Times New Roman" w:hAnsi="Times New Roman" w:cs="Times New Roman"/>
          <w:sz w:val="20"/>
          <w:szCs w:val="20"/>
          <w:u w:val="single"/>
          <w:lang w:val="fr-FR"/>
        </w:rPr>
        <w:t>Email:</w:t>
      </w:r>
      <w:r w:rsidRPr="009E79D3">
        <w:rPr>
          <w:rFonts w:ascii="Times New Roman" w:hAnsi="Times New Roman" w:cs="Times New Roman"/>
          <w:sz w:val="20"/>
          <w:szCs w:val="20"/>
          <w:lang w:val="fr-FR"/>
        </w:rPr>
        <w:t xml:space="preserve"> </w:t>
      </w:r>
      <w:hyperlink r:id="rId7" w:history="1">
        <w:r w:rsidRPr="009E79D3">
          <w:rPr>
            <w:rStyle w:val="Hyperlink"/>
            <w:rFonts w:ascii="Times New Roman" w:hAnsi="Times New Roman" w:cs="Times New Roman"/>
            <w:sz w:val="20"/>
            <w:szCs w:val="20"/>
            <w:lang w:val="fr-FR"/>
          </w:rPr>
          <w:t>mmerritt@astate.edu</w:t>
        </w:r>
      </w:hyperlink>
      <w:r w:rsidR="00386F8B" w:rsidRPr="009E79D3">
        <w:rPr>
          <w:rStyle w:val="Hyperlink"/>
          <w:rFonts w:ascii="Times New Roman" w:hAnsi="Times New Roman" w:cs="Times New Roman"/>
          <w:sz w:val="20"/>
          <w:szCs w:val="20"/>
          <w:u w:val="none"/>
          <w:lang w:val="fr-FR"/>
        </w:rPr>
        <w:tab/>
      </w:r>
      <w:r w:rsidR="00386F8B" w:rsidRPr="009E79D3">
        <w:rPr>
          <w:rStyle w:val="Hyperlink"/>
          <w:rFonts w:ascii="Times New Roman" w:hAnsi="Times New Roman" w:cs="Times New Roman"/>
          <w:sz w:val="20"/>
          <w:szCs w:val="20"/>
          <w:u w:val="none"/>
          <w:lang w:val="fr-FR"/>
        </w:rPr>
        <w:tab/>
      </w:r>
      <w:r w:rsidR="00386F8B" w:rsidRPr="009E79D3">
        <w:rPr>
          <w:rStyle w:val="Hyperlink"/>
          <w:rFonts w:ascii="Times New Roman" w:hAnsi="Times New Roman" w:cs="Times New Roman"/>
          <w:sz w:val="20"/>
          <w:szCs w:val="20"/>
          <w:u w:val="none"/>
          <w:lang w:val="fr-FR"/>
        </w:rPr>
        <w:tab/>
      </w:r>
      <w:r w:rsidR="00386F8B" w:rsidRPr="009E79D3">
        <w:rPr>
          <w:rStyle w:val="Hyperlink"/>
          <w:rFonts w:ascii="Times New Roman" w:hAnsi="Times New Roman" w:cs="Times New Roman"/>
          <w:sz w:val="20"/>
          <w:szCs w:val="20"/>
          <w:u w:val="none"/>
          <w:lang w:val="fr-FR"/>
        </w:rPr>
        <w:tab/>
      </w:r>
      <w:r w:rsidR="00386F8B" w:rsidRPr="009E79D3">
        <w:rPr>
          <w:rStyle w:val="Hyperlink"/>
          <w:rFonts w:ascii="Times New Roman" w:hAnsi="Times New Roman" w:cs="Times New Roman"/>
          <w:sz w:val="20"/>
          <w:szCs w:val="20"/>
          <w:u w:val="none"/>
          <w:lang w:val="fr-FR"/>
        </w:rPr>
        <w:tab/>
      </w:r>
      <w:r w:rsidR="00386F8B" w:rsidRPr="009E79D3">
        <w:rPr>
          <w:rStyle w:val="Hyperlink"/>
          <w:rFonts w:ascii="Times New Roman" w:hAnsi="Times New Roman" w:cs="Times New Roman"/>
          <w:color w:val="000000" w:themeColor="text1"/>
          <w:sz w:val="20"/>
          <w:szCs w:val="20"/>
          <w:u w:val="none"/>
        </w:rPr>
        <w:t>appointment</w:t>
      </w:r>
      <w:r w:rsidR="00386F8B" w:rsidRPr="009E79D3">
        <w:rPr>
          <w:rStyle w:val="Hyperlink"/>
          <w:rFonts w:ascii="Times New Roman" w:hAnsi="Times New Roman" w:cs="Times New Roman"/>
          <w:color w:val="000000" w:themeColor="text1"/>
          <w:sz w:val="20"/>
          <w:szCs w:val="20"/>
          <w:u w:val="none"/>
          <w:lang w:val="fr-FR"/>
        </w:rPr>
        <w:t>/zoom</w:t>
      </w:r>
      <w:r w:rsidRPr="009E79D3">
        <w:rPr>
          <w:rStyle w:val="Hyperlink"/>
          <w:rFonts w:ascii="Times New Roman" w:hAnsi="Times New Roman" w:cs="Times New Roman"/>
          <w:color w:val="000000" w:themeColor="text1"/>
          <w:sz w:val="20"/>
          <w:szCs w:val="20"/>
          <w:u w:val="none"/>
          <w:lang w:val="fr-FR"/>
        </w:rPr>
        <w:tab/>
      </w:r>
      <w:r w:rsidRPr="009E79D3">
        <w:rPr>
          <w:rStyle w:val="Hyperlink"/>
          <w:rFonts w:ascii="Times New Roman" w:hAnsi="Times New Roman" w:cs="Times New Roman"/>
          <w:color w:val="000000" w:themeColor="text1"/>
          <w:sz w:val="20"/>
          <w:szCs w:val="20"/>
          <w:u w:val="none"/>
          <w:lang w:val="fr-FR"/>
        </w:rPr>
        <w:tab/>
      </w:r>
      <w:r w:rsidRPr="009E79D3">
        <w:rPr>
          <w:rStyle w:val="Hyperlink"/>
          <w:rFonts w:ascii="Times New Roman" w:hAnsi="Times New Roman" w:cs="Times New Roman"/>
          <w:color w:val="000000" w:themeColor="text1"/>
          <w:sz w:val="20"/>
          <w:szCs w:val="20"/>
          <w:u w:val="none"/>
          <w:lang w:val="fr-FR"/>
        </w:rPr>
        <w:tab/>
      </w:r>
      <w:r w:rsidRPr="009E79D3">
        <w:rPr>
          <w:rStyle w:val="Hyperlink"/>
          <w:rFonts w:ascii="Times New Roman" w:hAnsi="Times New Roman" w:cs="Times New Roman"/>
          <w:color w:val="000000" w:themeColor="text1"/>
          <w:sz w:val="20"/>
          <w:szCs w:val="20"/>
          <w:u w:val="none"/>
          <w:lang w:val="fr-FR"/>
        </w:rPr>
        <w:tab/>
      </w:r>
      <w:r w:rsidRPr="009E79D3">
        <w:rPr>
          <w:rStyle w:val="Hyperlink"/>
          <w:rFonts w:ascii="Times New Roman" w:hAnsi="Times New Roman" w:cs="Times New Roman"/>
          <w:color w:val="000000" w:themeColor="text1"/>
          <w:sz w:val="20"/>
          <w:szCs w:val="20"/>
          <w:u w:val="none"/>
          <w:lang w:val="fr-FR"/>
        </w:rPr>
        <w:tab/>
      </w:r>
      <w:r w:rsidRPr="009E79D3">
        <w:rPr>
          <w:rFonts w:ascii="Times New Roman" w:hAnsi="Times New Roman" w:cs="Times New Roman"/>
          <w:sz w:val="20"/>
          <w:szCs w:val="20"/>
          <w:lang w:val="fr-FR"/>
        </w:rPr>
        <w:tab/>
      </w:r>
      <w:r w:rsidRPr="009E79D3">
        <w:rPr>
          <w:rFonts w:ascii="Times New Roman" w:hAnsi="Times New Roman" w:cs="Times New Roman"/>
          <w:sz w:val="20"/>
          <w:szCs w:val="20"/>
          <w:lang w:val="fr-FR"/>
        </w:rPr>
        <w:tab/>
      </w:r>
      <w:r w:rsidRPr="009E79D3">
        <w:rPr>
          <w:rFonts w:ascii="Times New Roman" w:hAnsi="Times New Roman" w:cs="Times New Roman"/>
          <w:sz w:val="20"/>
          <w:szCs w:val="20"/>
          <w:lang w:val="fr-FR"/>
        </w:rPr>
        <w:tab/>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b/>
          <w:sz w:val="20"/>
          <w:szCs w:val="20"/>
          <w:u w:val="single"/>
        </w:rPr>
        <w:t>Course Description</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rPr>
        <w:t xml:space="preserve">Basic problems of philosophy based upon readings in the works of selected leading philosophers. A prerequisite for upper level philosophy. This course is intended to introduce students to the fundamental ideas, principles, and history of philosophy. We will examine questions such as </w:t>
      </w:r>
      <w:r w:rsidRPr="00030E2C">
        <w:rPr>
          <w:rFonts w:ascii="Times New Roman" w:hAnsi="Times New Roman" w:cs="Times New Roman"/>
          <w:i/>
          <w:iCs/>
          <w:sz w:val="20"/>
          <w:szCs w:val="20"/>
        </w:rPr>
        <w:t>How can we tell the difference between true and false claims?, What is real?, Who are we and what makes us different than other animals?, What is justice? What should we do if we want to be ‘good’?</w:t>
      </w:r>
      <w:r w:rsidRPr="00030E2C">
        <w:rPr>
          <w:rFonts w:ascii="Times New Roman" w:hAnsi="Times New Roman" w:cs="Times New Roman"/>
          <w:sz w:val="20"/>
          <w:szCs w:val="20"/>
        </w:rPr>
        <w:t xml:space="preserve"> By attempting to better understand how others have tried to answer these perennial questions, students will also learn to develop their own answers and in so doing, will sharpen their reflective and critical reasoning skills.</w:t>
      </w:r>
    </w:p>
    <w:p w:rsidR="00D3331A" w:rsidRPr="00030E2C" w:rsidRDefault="00D3331A" w:rsidP="00D3331A">
      <w:pPr>
        <w:rPr>
          <w:rFonts w:ascii="Times New Roman" w:hAnsi="Times New Roman" w:cs="Times New Roman"/>
          <w:b/>
          <w:sz w:val="20"/>
          <w:szCs w:val="20"/>
          <w:u w:val="single"/>
        </w:rPr>
      </w:pPr>
    </w:p>
    <w:p w:rsidR="00D3331A" w:rsidRPr="00030E2C" w:rsidRDefault="00D3331A" w:rsidP="00D3331A">
      <w:pPr>
        <w:rPr>
          <w:rFonts w:ascii="Times New Roman" w:hAnsi="Times New Roman" w:cs="Times New Roman"/>
          <w:b/>
          <w:sz w:val="20"/>
          <w:szCs w:val="20"/>
          <w:u w:val="single"/>
        </w:rPr>
      </w:pPr>
      <w:r w:rsidRPr="00030E2C">
        <w:rPr>
          <w:rFonts w:ascii="Times New Roman" w:hAnsi="Times New Roman" w:cs="Times New Roman"/>
          <w:b/>
          <w:sz w:val="20"/>
          <w:szCs w:val="20"/>
          <w:u w:val="single"/>
        </w:rPr>
        <w:t>Learning Outcomes</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rPr>
        <w:t>Developing an appreciation of the arts and humanities</w:t>
      </w:r>
    </w:p>
    <w:p w:rsidR="00D3331A" w:rsidRPr="00030E2C" w:rsidRDefault="00D3331A" w:rsidP="00D3331A">
      <w:pPr>
        <w:ind w:firstLine="720"/>
        <w:rPr>
          <w:rFonts w:ascii="Times New Roman" w:hAnsi="Times New Roman" w:cs="Times New Roman"/>
          <w:sz w:val="20"/>
          <w:szCs w:val="20"/>
        </w:rPr>
      </w:pPr>
      <w:r w:rsidRPr="00030E2C">
        <w:rPr>
          <w:rFonts w:ascii="Times New Roman" w:hAnsi="Times New Roman" w:cs="Times New Roman"/>
          <w:sz w:val="20"/>
          <w:szCs w:val="20"/>
        </w:rPr>
        <w:t>GOAL: Students should develop an appreciation for the arts and humanities.  They</w:t>
      </w:r>
    </w:p>
    <w:p w:rsidR="00D3331A" w:rsidRPr="00030E2C" w:rsidRDefault="00D3331A" w:rsidP="00D3331A">
      <w:pPr>
        <w:ind w:firstLine="720"/>
        <w:rPr>
          <w:rFonts w:ascii="Times New Roman" w:hAnsi="Times New Roman" w:cs="Times New Roman"/>
          <w:sz w:val="20"/>
          <w:szCs w:val="20"/>
        </w:rPr>
      </w:pPr>
      <w:r w:rsidRPr="00030E2C">
        <w:rPr>
          <w:rFonts w:ascii="Times New Roman" w:hAnsi="Times New Roman" w:cs="Times New Roman"/>
          <w:sz w:val="20"/>
          <w:szCs w:val="20"/>
        </w:rPr>
        <w:t>should be aware of the role of art and literature in human civilization and contemporary</w:t>
      </w:r>
    </w:p>
    <w:p w:rsidR="00D3331A" w:rsidRPr="00030E2C" w:rsidRDefault="00D3331A" w:rsidP="00D3331A">
      <w:pPr>
        <w:ind w:firstLine="720"/>
        <w:rPr>
          <w:rFonts w:ascii="Times New Roman" w:hAnsi="Times New Roman" w:cs="Times New Roman"/>
          <w:sz w:val="20"/>
          <w:szCs w:val="20"/>
        </w:rPr>
      </w:pPr>
      <w:r w:rsidRPr="00030E2C">
        <w:rPr>
          <w:rFonts w:ascii="Times New Roman" w:hAnsi="Times New Roman" w:cs="Times New Roman"/>
          <w:sz w:val="20"/>
          <w:szCs w:val="20"/>
        </w:rPr>
        <w:t>culture.</w:t>
      </w:r>
    </w:p>
    <w:p w:rsidR="00D3331A" w:rsidRPr="00030E2C" w:rsidRDefault="00D3331A" w:rsidP="00D3331A">
      <w:pPr>
        <w:ind w:left="720"/>
        <w:rPr>
          <w:rFonts w:ascii="Times New Roman" w:hAnsi="Times New Roman" w:cs="Times New Roman"/>
          <w:sz w:val="20"/>
          <w:szCs w:val="20"/>
        </w:rPr>
      </w:pPr>
      <w:r w:rsidRPr="00030E2C">
        <w:rPr>
          <w:rFonts w:ascii="Times New Roman" w:hAnsi="Times New Roman" w:cs="Times New Roman"/>
          <w:sz w:val="20"/>
          <w:szCs w:val="20"/>
        </w:rPr>
        <w:t>OUTCOMES:  Students will be able to recognize works of literature or fine art and place them in their historical, cultural, and social contexts, and interpret works of fine art or literature.</w:t>
      </w:r>
    </w:p>
    <w:p w:rsidR="00D3331A" w:rsidRPr="00030E2C" w:rsidRDefault="00D3331A" w:rsidP="00D3331A">
      <w:pPr>
        <w:rPr>
          <w:rFonts w:ascii="Times New Roman" w:hAnsi="Times New Roman" w:cs="Times New Roman"/>
          <w:b/>
          <w:sz w:val="20"/>
          <w:szCs w:val="20"/>
          <w:u w:val="single"/>
        </w:rPr>
      </w:pPr>
    </w:p>
    <w:p w:rsidR="00D3331A" w:rsidRPr="00030E2C" w:rsidRDefault="00D3331A" w:rsidP="00D3331A">
      <w:pPr>
        <w:rPr>
          <w:rFonts w:ascii="Times New Roman" w:hAnsi="Times New Roman" w:cs="Times New Roman"/>
          <w:b/>
          <w:sz w:val="20"/>
          <w:szCs w:val="20"/>
          <w:u w:val="single"/>
        </w:rPr>
      </w:pPr>
      <w:r w:rsidRPr="00030E2C">
        <w:rPr>
          <w:rFonts w:ascii="Times New Roman" w:hAnsi="Times New Roman" w:cs="Times New Roman"/>
          <w:b/>
          <w:sz w:val="20"/>
          <w:szCs w:val="20"/>
          <w:u w:val="single"/>
        </w:rPr>
        <w:t xml:space="preserve">Course-Specific Learning Outcomes </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rPr>
        <w:t xml:space="preserve">This course satisfies the following general education goal for the arts and humanities: to develop a lifelong appreciation of the arts and the humanities. Expected student learning outcomes are that students should be able to 1) recognize works of literature or fine art and place them in their historical, cultural, and social contexts, and 2) interpret works of fine art or literature. </w:t>
      </w:r>
    </w:p>
    <w:p w:rsidR="00D3331A" w:rsidRPr="00030E2C" w:rsidRDefault="00D3331A" w:rsidP="00D3331A">
      <w:pPr>
        <w:rPr>
          <w:rFonts w:ascii="Times New Roman" w:hAnsi="Times New Roman" w:cs="Times New Roman"/>
          <w:sz w:val="20"/>
          <w:szCs w:val="20"/>
        </w:rPr>
      </w:pP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rPr>
        <w:t xml:space="preserve">Other learning goals of the course include, but are not limited to: </w:t>
      </w:r>
    </w:p>
    <w:p w:rsidR="00D3331A" w:rsidRPr="00030E2C" w:rsidRDefault="00D3331A" w:rsidP="00D3331A">
      <w:pPr>
        <w:pStyle w:val="ListParagraph"/>
        <w:numPr>
          <w:ilvl w:val="0"/>
          <w:numId w:val="1"/>
        </w:numPr>
        <w:rPr>
          <w:rFonts w:cs="Times New Roman"/>
          <w:sz w:val="20"/>
          <w:szCs w:val="20"/>
        </w:rPr>
      </w:pPr>
      <w:r w:rsidRPr="00030E2C">
        <w:rPr>
          <w:rFonts w:cs="Times New Roman"/>
          <w:sz w:val="20"/>
          <w:szCs w:val="20"/>
        </w:rPr>
        <w:t>Learning to integrate ideas into a coherent argument. (This supports one of A-State's university-wide goals, namely, Thinking Critically)</w:t>
      </w:r>
    </w:p>
    <w:p w:rsidR="00D3331A" w:rsidRPr="00030E2C" w:rsidRDefault="00D3331A" w:rsidP="00D3331A">
      <w:pPr>
        <w:pStyle w:val="ListParagraph"/>
        <w:numPr>
          <w:ilvl w:val="0"/>
          <w:numId w:val="1"/>
        </w:numPr>
        <w:rPr>
          <w:rFonts w:cs="Times New Roman"/>
          <w:sz w:val="20"/>
          <w:szCs w:val="20"/>
        </w:rPr>
      </w:pPr>
      <w:r w:rsidRPr="00030E2C">
        <w:rPr>
          <w:rFonts w:cs="Times New Roman"/>
          <w:sz w:val="20"/>
          <w:szCs w:val="20"/>
        </w:rPr>
        <w:t>Develop and hone the ability to interpret works of philosophy. (This supports one of A-State’s General Education Goals, namely, Developing an Appreciation of the Arts and Humanities.)</w:t>
      </w:r>
    </w:p>
    <w:p w:rsidR="00D3331A" w:rsidRPr="00030E2C" w:rsidRDefault="00D3331A" w:rsidP="00D3331A">
      <w:pPr>
        <w:pStyle w:val="ListParagraph"/>
        <w:numPr>
          <w:ilvl w:val="0"/>
          <w:numId w:val="1"/>
        </w:numPr>
        <w:rPr>
          <w:rFonts w:cs="Times New Roman"/>
          <w:sz w:val="20"/>
          <w:szCs w:val="20"/>
        </w:rPr>
      </w:pPr>
      <w:r w:rsidRPr="00030E2C">
        <w:rPr>
          <w:rFonts w:cs="Times New Roman"/>
          <w:sz w:val="20"/>
          <w:szCs w:val="20"/>
        </w:rPr>
        <w:t>Reading critically. (This supports Philosophy B.A. Goal #1: students will develop the critical skills necessary to coherently discuss and evaluate various philosophical figures and ideas.)</w:t>
      </w:r>
    </w:p>
    <w:p w:rsidR="00D3331A" w:rsidRPr="00030E2C" w:rsidRDefault="00D3331A" w:rsidP="00D3331A">
      <w:pPr>
        <w:rPr>
          <w:rFonts w:ascii="Times New Roman" w:hAnsi="Times New Roman" w:cs="Times New Roman"/>
          <w:b/>
          <w:sz w:val="20"/>
          <w:szCs w:val="20"/>
          <w:u w:val="single"/>
        </w:rPr>
      </w:pPr>
    </w:p>
    <w:p w:rsidR="00D3331A" w:rsidRPr="00030E2C" w:rsidRDefault="00D3331A" w:rsidP="00D3331A">
      <w:pPr>
        <w:rPr>
          <w:rFonts w:ascii="Times New Roman" w:hAnsi="Times New Roman" w:cs="Times New Roman"/>
          <w:b/>
          <w:sz w:val="20"/>
          <w:szCs w:val="20"/>
          <w:u w:val="single"/>
        </w:rPr>
      </w:pPr>
      <w:r w:rsidRPr="00030E2C">
        <w:rPr>
          <w:rFonts w:ascii="Times New Roman" w:hAnsi="Times New Roman" w:cs="Times New Roman"/>
          <w:b/>
          <w:sz w:val="20"/>
          <w:szCs w:val="20"/>
          <w:u w:val="single"/>
        </w:rPr>
        <w:t>Assessment of Learning Outcomes</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rPr>
        <w:t xml:space="preserve">Besides the required assignments described below, student learning outcomes will be assessed by way of a post-test designed to measure improvement in each outcome over the duration of the course. </w:t>
      </w:r>
    </w:p>
    <w:p w:rsidR="00D3331A" w:rsidRPr="00030E2C" w:rsidRDefault="00D3331A" w:rsidP="00D3331A">
      <w:pPr>
        <w:rPr>
          <w:rFonts w:ascii="Times New Roman" w:hAnsi="Times New Roman" w:cs="Times New Roman"/>
          <w:sz w:val="20"/>
          <w:szCs w:val="20"/>
        </w:rPr>
      </w:pPr>
    </w:p>
    <w:p w:rsidR="00D3331A" w:rsidRPr="00030E2C" w:rsidRDefault="00D3331A" w:rsidP="00D3331A">
      <w:pPr>
        <w:rPr>
          <w:rFonts w:ascii="Times New Roman" w:hAnsi="Times New Roman" w:cs="Times New Roman"/>
          <w:b/>
          <w:sz w:val="20"/>
          <w:szCs w:val="20"/>
          <w:u w:val="single"/>
        </w:rPr>
      </w:pPr>
      <w:r w:rsidRPr="00030E2C">
        <w:rPr>
          <w:rFonts w:ascii="Times New Roman" w:hAnsi="Times New Roman" w:cs="Times New Roman"/>
          <w:b/>
          <w:sz w:val="20"/>
          <w:szCs w:val="20"/>
          <w:u w:val="single"/>
        </w:rPr>
        <w:t>Required Materials</w:t>
      </w:r>
    </w:p>
    <w:p w:rsidR="00D3331A" w:rsidRPr="00030E2C" w:rsidRDefault="00D3331A" w:rsidP="00D3331A">
      <w:pPr>
        <w:rPr>
          <w:rFonts w:ascii="Times New Roman" w:hAnsi="Times New Roman" w:cs="Times New Roman"/>
          <w:sz w:val="20"/>
          <w:szCs w:val="20"/>
        </w:rPr>
      </w:pPr>
      <w:r w:rsidRPr="00030E2C">
        <w:rPr>
          <w:rFonts w:ascii="Times New Roman" w:hAnsi="Times New Roman" w:cs="Times New Roman"/>
          <w:sz w:val="20"/>
          <w:szCs w:val="20"/>
        </w:rPr>
        <w:t xml:space="preserve">Online readings, videos, handouts. See </w:t>
      </w:r>
      <w:r w:rsidR="00850DED" w:rsidRPr="00030E2C">
        <w:rPr>
          <w:rFonts w:ascii="Times New Roman" w:hAnsi="Times New Roman" w:cs="Times New Roman"/>
          <w:sz w:val="20"/>
          <w:szCs w:val="20"/>
        </w:rPr>
        <w:t>Canvas</w:t>
      </w:r>
      <w:r w:rsidRPr="00030E2C">
        <w:rPr>
          <w:rFonts w:ascii="Times New Roman" w:hAnsi="Times New Roman" w:cs="Times New Roman"/>
          <w:sz w:val="20"/>
          <w:szCs w:val="20"/>
        </w:rPr>
        <w:t xml:space="preserve">. </w:t>
      </w:r>
    </w:p>
    <w:p w:rsidR="00671C97" w:rsidRPr="00030E2C" w:rsidRDefault="00671C97" w:rsidP="00D3331A">
      <w:pPr>
        <w:rPr>
          <w:rFonts w:ascii="Times New Roman" w:hAnsi="Times New Roman" w:cs="Times New Roman"/>
          <w:sz w:val="20"/>
          <w:szCs w:val="20"/>
        </w:rPr>
      </w:pPr>
      <w:r w:rsidRPr="00030E2C">
        <w:rPr>
          <w:rFonts w:ascii="Times New Roman" w:hAnsi="Times New Roman" w:cs="Times New Roman"/>
          <w:sz w:val="20"/>
          <w:szCs w:val="20"/>
        </w:rPr>
        <w:t>Lined paper, pen/pencils</w:t>
      </w:r>
    </w:p>
    <w:p w:rsidR="00D3331A" w:rsidRPr="00030E2C" w:rsidRDefault="00D3331A" w:rsidP="00D3331A">
      <w:pPr>
        <w:rPr>
          <w:rFonts w:ascii="Times New Roman" w:hAnsi="Times New Roman" w:cs="Times New Roman"/>
          <w:sz w:val="20"/>
          <w:szCs w:val="20"/>
        </w:rPr>
      </w:pPr>
    </w:p>
    <w:p w:rsidR="00D3331A" w:rsidRPr="00030E2C" w:rsidRDefault="00D3331A" w:rsidP="00D3331A">
      <w:pPr>
        <w:rPr>
          <w:rFonts w:ascii="Times New Roman" w:hAnsi="Times New Roman" w:cs="Times New Roman"/>
          <w:b/>
          <w:sz w:val="20"/>
          <w:szCs w:val="20"/>
          <w:u w:val="single"/>
        </w:rPr>
      </w:pPr>
      <w:r w:rsidRPr="00030E2C">
        <w:rPr>
          <w:rFonts w:ascii="Times New Roman" w:hAnsi="Times New Roman" w:cs="Times New Roman"/>
          <w:b/>
          <w:sz w:val="20"/>
          <w:szCs w:val="20"/>
          <w:u w:val="single"/>
        </w:rPr>
        <w:t>Grading Scale</w:t>
      </w:r>
    </w:p>
    <w:p w:rsidR="00D3331A" w:rsidRPr="00030E2C" w:rsidRDefault="00D3331A" w:rsidP="00D3331A">
      <w:pPr>
        <w:spacing w:line="200" w:lineRule="atLeast"/>
        <w:rPr>
          <w:rFonts w:ascii="Times New Roman" w:hAnsi="Times New Roman" w:cs="Times New Roman"/>
          <w:sz w:val="20"/>
          <w:szCs w:val="20"/>
        </w:rPr>
      </w:pPr>
      <w:r w:rsidRPr="00030E2C">
        <w:rPr>
          <w:rFonts w:ascii="Times New Roman" w:hAnsi="Times New Roman" w:cs="Times New Roman"/>
          <w:sz w:val="20"/>
          <w:szCs w:val="20"/>
        </w:rPr>
        <w:t>90-100 points</w:t>
      </w:r>
      <w:r w:rsidRPr="00030E2C">
        <w:rPr>
          <w:rFonts w:ascii="Times New Roman" w:hAnsi="Times New Roman" w:cs="Times New Roman"/>
          <w:sz w:val="20"/>
          <w:szCs w:val="20"/>
        </w:rPr>
        <w:tab/>
      </w:r>
      <w:r w:rsidRPr="00030E2C">
        <w:rPr>
          <w:rFonts w:ascii="Times New Roman" w:hAnsi="Times New Roman" w:cs="Times New Roman"/>
          <w:sz w:val="20"/>
          <w:szCs w:val="20"/>
        </w:rPr>
        <w:tab/>
        <w:t>= A</w:t>
      </w:r>
    </w:p>
    <w:p w:rsidR="00D3331A" w:rsidRPr="00030E2C" w:rsidRDefault="00D3331A" w:rsidP="00D3331A">
      <w:pPr>
        <w:spacing w:line="200" w:lineRule="atLeast"/>
        <w:rPr>
          <w:rFonts w:ascii="Times New Roman" w:hAnsi="Times New Roman" w:cs="Times New Roman"/>
          <w:sz w:val="20"/>
          <w:szCs w:val="20"/>
        </w:rPr>
      </w:pPr>
      <w:r w:rsidRPr="00030E2C">
        <w:rPr>
          <w:rFonts w:ascii="Times New Roman" w:hAnsi="Times New Roman" w:cs="Times New Roman"/>
          <w:sz w:val="20"/>
          <w:szCs w:val="20"/>
        </w:rPr>
        <w:t xml:space="preserve">80-89 points </w:t>
      </w:r>
      <w:r w:rsidRPr="00030E2C">
        <w:rPr>
          <w:rFonts w:ascii="Times New Roman" w:hAnsi="Times New Roman" w:cs="Times New Roman"/>
          <w:sz w:val="20"/>
          <w:szCs w:val="20"/>
        </w:rPr>
        <w:tab/>
      </w:r>
      <w:r w:rsidRPr="00030E2C">
        <w:rPr>
          <w:rFonts w:ascii="Times New Roman" w:hAnsi="Times New Roman" w:cs="Times New Roman"/>
          <w:sz w:val="20"/>
          <w:szCs w:val="20"/>
        </w:rPr>
        <w:tab/>
        <w:t>= B</w:t>
      </w:r>
    </w:p>
    <w:p w:rsidR="00D3331A" w:rsidRPr="00030E2C" w:rsidRDefault="00D3331A" w:rsidP="00D3331A">
      <w:pPr>
        <w:spacing w:line="200" w:lineRule="atLeast"/>
        <w:rPr>
          <w:rFonts w:ascii="Times New Roman" w:hAnsi="Times New Roman" w:cs="Times New Roman"/>
          <w:sz w:val="20"/>
          <w:szCs w:val="20"/>
        </w:rPr>
      </w:pPr>
      <w:r w:rsidRPr="00030E2C">
        <w:rPr>
          <w:rFonts w:ascii="Times New Roman" w:hAnsi="Times New Roman" w:cs="Times New Roman"/>
          <w:sz w:val="20"/>
          <w:szCs w:val="20"/>
        </w:rPr>
        <w:t xml:space="preserve">70-79 points </w:t>
      </w:r>
      <w:r w:rsidRPr="00030E2C">
        <w:rPr>
          <w:rFonts w:ascii="Times New Roman" w:hAnsi="Times New Roman" w:cs="Times New Roman"/>
          <w:sz w:val="20"/>
          <w:szCs w:val="20"/>
        </w:rPr>
        <w:tab/>
      </w:r>
      <w:r w:rsidRPr="00030E2C">
        <w:rPr>
          <w:rFonts w:ascii="Times New Roman" w:hAnsi="Times New Roman" w:cs="Times New Roman"/>
          <w:sz w:val="20"/>
          <w:szCs w:val="20"/>
        </w:rPr>
        <w:tab/>
        <w:t>= C</w:t>
      </w:r>
    </w:p>
    <w:p w:rsidR="00D3331A" w:rsidRPr="00030E2C" w:rsidRDefault="00D3331A" w:rsidP="00D3331A">
      <w:pPr>
        <w:spacing w:line="200" w:lineRule="atLeast"/>
        <w:rPr>
          <w:rFonts w:ascii="Times New Roman" w:hAnsi="Times New Roman" w:cs="Times New Roman"/>
          <w:sz w:val="20"/>
          <w:szCs w:val="20"/>
        </w:rPr>
      </w:pPr>
      <w:r w:rsidRPr="00030E2C">
        <w:rPr>
          <w:rFonts w:ascii="Times New Roman" w:hAnsi="Times New Roman" w:cs="Times New Roman"/>
          <w:sz w:val="20"/>
          <w:szCs w:val="20"/>
        </w:rPr>
        <w:t xml:space="preserve">60-69 points </w:t>
      </w:r>
      <w:r w:rsidRPr="00030E2C">
        <w:rPr>
          <w:rFonts w:ascii="Times New Roman" w:hAnsi="Times New Roman" w:cs="Times New Roman"/>
          <w:sz w:val="20"/>
          <w:szCs w:val="20"/>
        </w:rPr>
        <w:tab/>
      </w:r>
      <w:r w:rsidRPr="00030E2C">
        <w:rPr>
          <w:rFonts w:ascii="Times New Roman" w:hAnsi="Times New Roman" w:cs="Times New Roman"/>
          <w:sz w:val="20"/>
          <w:szCs w:val="20"/>
        </w:rPr>
        <w:tab/>
        <w:t>= D</w:t>
      </w:r>
    </w:p>
    <w:p w:rsidR="00D3331A" w:rsidRPr="00030E2C" w:rsidRDefault="00D3331A" w:rsidP="00D3331A">
      <w:pPr>
        <w:spacing w:line="200" w:lineRule="atLeast"/>
        <w:rPr>
          <w:rFonts w:ascii="Times New Roman" w:hAnsi="Times New Roman" w:cs="Times New Roman"/>
          <w:sz w:val="20"/>
          <w:szCs w:val="20"/>
        </w:rPr>
      </w:pPr>
      <w:r w:rsidRPr="00030E2C">
        <w:rPr>
          <w:rFonts w:ascii="Times New Roman" w:hAnsi="Times New Roman" w:cs="Times New Roman"/>
          <w:sz w:val="20"/>
          <w:szCs w:val="20"/>
        </w:rPr>
        <w:t xml:space="preserve">Below 60 points </w:t>
      </w:r>
      <w:r w:rsidRPr="00030E2C">
        <w:rPr>
          <w:rFonts w:ascii="Times New Roman" w:hAnsi="Times New Roman" w:cs="Times New Roman"/>
          <w:sz w:val="20"/>
          <w:szCs w:val="20"/>
        </w:rPr>
        <w:tab/>
      </w:r>
      <w:r w:rsidRPr="00030E2C">
        <w:rPr>
          <w:rFonts w:ascii="Times New Roman" w:hAnsi="Times New Roman" w:cs="Times New Roman"/>
          <w:sz w:val="20"/>
          <w:szCs w:val="20"/>
        </w:rPr>
        <w:tab/>
        <w:t>= F</w:t>
      </w:r>
    </w:p>
    <w:p w:rsidR="008D0179" w:rsidRPr="00030E2C" w:rsidRDefault="008D0179">
      <w:pPr>
        <w:rPr>
          <w:rFonts w:ascii="Times New Roman" w:hAnsi="Times New Roman" w:cs="Times New Roman"/>
          <w:sz w:val="20"/>
          <w:szCs w:val="20"/>
        </w:rPr>
      </w:pPr>
    </w:p>
    <w:p w:rsidR="00386F8B" w:rsidRPr="00030E2C" w:rsidRDefault="00386F8B">
      <w:pPr>
        <w:rPr>
          <w:rFonts w:ascii="Times New Roman" w:hAnsi="Times New Roman" w:cs="Times New Roman"/>
          <w:sz w:val="20"/>
          <w:szCs w:val="20"/>
        </w:rPr>
      </w:pPr>
    </w:p>
    <w:p w:rsidR="00386F8B" w:rsidRPr="00030E2C" w:rsidRDefault="00386F8B">
      <w:pPr>
        <w:rPr>
          <w:rFonts w:ascii="Times New Roman" w:hAnsi="Times New Roman" w:cs="Times New Roman"/>
          <w:sz w:val="20"/>
          <w:szCs w:val="20"/>
        </w:rPr>
      </w:pPr>
    </w:p>
    <w:p w:rsidR="00386F8B" w:rsidRPr="00030E2C" w:rsidRDefault="00386F8B">
      <w:pPr>
        <w:rPr>
          <w:rFonts w:ascii="Times New Roman" w:hAnsi="Times New Roman" w:cs="Times New Roman"/>
          <w:sz w:val="20"/>
          <w:szCs w:val="20"/>
        </w:rPr>
      </w:pPr>
    </w:p>
    <w:p w:rsidR="00B171BB" w:rsidRPr="00030E2C" w:rsidRDefault="00B171BB">
      <w:pPr>
        <w:rPr>
          <w:rFonts w:ascii="Times New Roman" w:hAnsi="Times New Roman" w:cs="Times New Roman"/>
          <w:b/>
          <w:bCs/>
          <w:sz w:val="20"/>
          <w:szCs w:val="20"/>
          <w:u w:val="single"/>
        </w:rPr>
      </w:pPr>
      <w:r w:rsidRPr="00030E2C">
        <w:rPr>
          <w:rFonts w:ascii="Times New Roman" w:hAnsi="Times New Roman" w:cs="Times New Roman"/>
          <w:b/>
          <w:bCs/>
          <w:sz w:val="20"/>
          <w:szCs w:val="20"/>
          <w:u w:val="single"/>
        </w:rPr>
        <w:t xml:space="preserve">Grading Distribution </w:t>
      </w:r>
    </w:p>
    <w:p w:rsidR="00B171BB" w:rsidRPr="00030E2C" w:rsidRDefault="00B171B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05"/>
        <w:gridCol w:w="2860"/>
        <w:gridCol w:w="1610"/>
      </w:tblGrid>
      <w:tr w:rsidR="00B171BB" w:rsidRPr="00030E2C" w:rsidTr="002C3D46">
        <w:tc>
          <w:tcPr>
            <w:tcW w:w="0" w:type="auto"/>
            <w:shd w:val="clear" w:color="auto" w:fill="D9D9D9" w:themeFill="background1" w:themeFillShade="D9"/>
          </w:tcPr>
          <w:p w:rsidR="00B171BB" w:rsidRPr="00030E2C" w:rsidRDefault="00B171BB" w:rsidP="002C3D46">
            <w:pPr>
              <w:rPr>
                <w:rFonts w:ascii="Times New Roman" w:hAnsi="Times New Roman" w:cs="Times New Roman"/>
                <w:sz w:val="20"/>
                <w:szCs w:val="20"/>
              </w:rPr>
            </w:pPr>
            <w:r w:rsidRPr="00030E2C">
              <w:rPr>
                <w:rFonts w:ascii="Times New Roman" w:hAnsi="Times New Roman" w:cs="Times New Roman"/>
                <w:sz w:val="20"/>
                <w:szCs w:val="20"/>
              </w:rPr>
              <w:t xml:space="preserve">Assignment </w:t>
            </w:r>
          </w:p>
        </w:tc>
        <w:tc>
          <w:tcPr>
            <w:tcW w:w="0" w:type="auto"/>
            <w:shd w:val="clear" w:color="auto" w:fill="D9D9D9" w:themeFill="background1" w:themeFillShade="D9"/>
          </w:tcPr>
          <w:p w:rsidR="00B171BB" w:rsidRPr="00030E2C" w:rsidRDefault="00B171BB" w:rsidP="002C3D46">
            <w:pPr>
              <w:rPr>
                <w:rFonts w:ascii="Times New Roman" w:hAnsi="Times New Roman" w:cs="Times New Roman"/>
                <w:sz w:val="20"/>
                <w:szCs w:val="20"/>
              </w:rPr>
            </w:pPr>
            <w:r w:rsidRPr="00030E2C">
              <w:rPr>
                <w:rFonts w:ascii="Times New Roman" w:hAnsi="Times New Roman" w:cs="Times New Roman"/>
                <w:sz w:val="20"/>
                <w:szCs w:val="20"/>
              </w:rPr>
              <w:t>Points Possible</w:t>
            </w:r>
          </w:p>
        </w:tc>
        <w:tc>
          <w:tcPr>
            <w:tcW w:w="0" w:type="auto"/>
            <w:shd w:val="clear" w:color="auto" w:fill="D9D9D9" w:themeFill="background1" w:themeFillShade="D9"/>
          </w:tcPr>
          <w:p w:rsidR="00B171BB" w:rsidRPr="00030E2C" w:rsidRDefault="00B171BB" w:rsidP="002C3D46">
            <w:pPr>
              <w:rPr>
                <w:rFonts w:ascii="Times New Roman" w:hAnsi="Times New Roman" w:cs="Times New Roman"/>
                <w:sz w:val="20"/>
                <w:szCs w:val="20"/>
              </w:rPr>
            </w:pPr>
            <w:r w:rsidRPr="00030E2C">
              <w:rPr>
                <w:rFonts w:ascii="Times New Roman" w:hAnsi="Times New Roman" w:cs="Times New Roman"/>
                <w:sz w:val="20"/>
                <w:szCs w:val="20"/>
              </w:rPr>
              <w:t>% of Total Grade</w:t>
            </w:r>
          </w:p>
        </w:tc>
      </w:tr>
      <w:tr w:rsidR="00B171BB" w:rsidRPr="00030E2C" w:rsidTr="003546F4">
        <w:trPr>
          <w:trHeight w:val="197"/>
        </w:trPr>
        <w:tc>
          <w:tcPr>
            <w:tcW w:w="0" w:type="auto"/>
            <w:shd w:val="clear" w:color="auto" w:fill="00FDFF"/>
          </w:tcPr>
          <w:p w:rsidR="00B171BB" w:rsidRPr="00030E2C" w:rsidRDefault="00B171BB" w:rsidP="002C3D46">
            <w:pPr>
              <w:rPr>
                <w:rFonts w:ascii="Times New Roman" w:hAnsi="Times New Roman" w:cs="Times New Roman"/>
                <w:sz w:val="20"/>
                <w:szCs w:val="20"/>
                <w:highlight w:val="cyan"/>
              </w:rPr>
            </w:pPr>
            <w:r w:rsidRPr="00030E2C">
              <w:rPr>
                <w:rFonts w:ascii="Times New Roman" w:hAnsi="Times New Roman" w:cs="Times New Roman"/>
                <w:sz w:val="20"/>
                <w:szCs w:val="20"/>
                <w:highlight w:val="cyan"/>
              </w:rPr>
              <w:t>Attendance/Participation</w:t>
            </w:r>
          </w:p>
        </w:tc>
        <w:tc>
          <w:tcPr>
            <w:tcW w:w="0" w:type="auto"/>
            <w:shd w:val="clear" w:color="auto" w:fill="00FDFF"/>
          </w:tcPr>
          <w:p w:rsidR="00B171BB" w:rsidRPr="00030E2C" w:rsidRDefault="00386F8B" w:rsidP="00386F8B">
            <w:pPr>
              <w:rPr>
                <w:rFonts w:ascii="Times New Roman" w:hAnsi="Times New Roman" w:cs="Times New Roman"/>
                <w:sz w:val="20"/>
                <w:szCs w:val="20"/>
                <w:highlight w:val="cyan"/>
              </w:rPr>
            </w:pPr>
            <w:r w:rsidRPr="00030E2C">
              <w:rPr>
                <w:rFonts w:ascii="Times New Roman" w:hAnsi="Times New Roman" w:cs="Times New Roman"/>
                <w:sz w:val="20"/>
                <w:szCs w:val="20"/>
                <w:highlight w:val="cyan"/>
              </w:rPr>
              <w:t>1</w:t>
            </w:r>
            <w:r w:rsidR="00B171BB" w:rsidRPr="00030E2C">
              <w:rPr>
                <w:rFonts w:ascii="Times New Roman" w:hAnsi="Times New Roman" w:cs="Times New Roman"/>
                <w:sz w:val="20"/>
                <w:szCs w:val="20"/>
                <w:highlight w:val="cyan"/>
              </w:rPr>
              <w:t>00</w:t>
            </w:r>
          </w:p>
        </w:tc>
        <w:tc>
          <w:tcPr>
            <w:tcW w:w="0" w:type="auto"/>
            <w:shd w:val="clear" w:color="auto" w:fill="00FDFF"/>
          </w:tcPr>
          <w:p w:rsidR="00B171BB" w:rsidRPr="00030E2C" w:rsidRDefault="00C61D93" w:rsidP="002C3D46">
            <w:pPr>
              <w:rPr>
                <w:rFonts w:ascii="Times New Roman" w:hAnsi="Times New Roman" w:cs="Times New Roman"/>
                <w:sz w:val="20"/>
                <w:szCs w:val="20"/>
                <w:highlight w:val="cyan"/>
              </w:rPr>
            </w:pPr>
            <w:r w:rsidRPr="00030E2C">
              <w:rPr>
                <w:rFonts w:ascii="Times New Roman" w:hAnsi="Times New Roman" w:cs="Times New Roman"/>
                <w:sz w:val="20"/>
                <w:szCs w:val="20"/>
                <w:highlight w:val="cyan"/>
              </w:rPr>
              <w:t>1</w:t>
            </w:r>
            <w:r w:rsidR="00B171BB" w:rsidRPr="00030E2C">
              <w:rPr>
                <w:rFonts w:ascii="Times New Roman" w:hAnsi="Times New Roman" w:cs="Times New Roman"/>
                <w:sz w:val="20"/>
                <w:szCs w:val="20"/>
                <w:highlight w:val="cyan"/>
              </w:rPr>
              <w:t>0</w:t>
            </w:r>
          </w:p>
        </w:tc>
      </w:tr>
      <w:tr w:rsidR="00B171BB" w:rsidRPr="00030E2C" w:rsidTr="003546F4">
        <w:tc>
          <w:tcPr>
            <w:tcW w:w="0" w:type="auto"/>
            <w:shd w:val="clear" w:color="auto" w:fill="8EFA00"/>
          </w:tcPr>
          <w:p w:rsidR="00B171BB" w:rsidRPr="00030E2C" w:rsidRDefault="00386F8B" w:rsidP="002C3D46">
            <w:pPr>
              <w:rPr>
                <w:rFonts w:ascii="Times New Roman" w:hAnsi="Times New Roman" w:cs="Times New Roman"/>
                <w:sz w:val="20"/>
                <w:szCs w:val="20"/>
              </w:rPr>
            </w:pPr>
            <w:r w:rsidRPr="00030E2C">
              <w:rPr>
                <w:rFonts w:ascii="Times New Roman" w:hAnsi="Times New Roman" w:cs="Times New Roman"/>
                <w:sz w:val="20"/>
                <w:szCs w:val="20"/>
              </w:rPr>
              <w:t>Writing Workshops</w:t>
            </w:r>
          </w:p>
        </w:tc>
        <w:tc>
          <w:tcPr>
            <w:tcW w:w="0" w:type="auto"/>
            <w:shd w:val="clear" w:color="auto" w:fill="8EFA00"/>
          </w:tcPr>
          <w:p w:rsidR="00B171BB" w:rsidRPr="00030E2C" w:rsidRDefault="00030E2C" w:rsidP="00386F8B">
            <w:pPr>
              <w:rPr>
                <w:rFonts w:ascii="Times New Roman" w:hAnsi="Times New Roman" w:cs="Times New Roman"/>
                <w:sz w:val="20"/>
                <w:szCs w:val="20"/>
              </w:rPr>
            </w:pPr>
            <w:r>
              <w:rPr>
                <w:rFonts w:ascii="Times New Roman" w:hAnsi="Times New Roman" w:cs="Times New Roman"/>
                <w:sz w:val="20"/>
                <w:szCs w:val="20"/>
              </w:rPr>
              <w:t>400</w:t>
            </w:r>
          </w:p>
        </w:tc>
        <w:tc>
          <w:tcPr>
            <w:tcW w:w="0" w:type="auto"/>
            <w:shd w:val="clear" w:color="auto" w:fill="8EFA00"/>
          </w:tcPr>
          <w:p w:rsidR="00B171BB" w:rsidRPr="00030E2C" w:rsidRDefault="00030E2C" w:rsidP="002C3D46">
            <w:pPr>
              <w:rPr>
                <w:rFonts w:ascii="Times New Roman" w:hAnsi="Times New Roman" w:cs="Times New Roman"/>
                <w:sz w:val="20"/>
                <w:szCs w:val="20"/>
              </w:rPr>
            </w:pPr>
            <w:r>
              <w:rPr>
                <w:rFonts w:ascii="Times New Roman" w:hAnsi="Times New Roman" w:cs="Times New Roman"/>
                <w:sz w:val="20"/>
                <w:szCs w:val="20"/>
              </w:rPr>
              <w:t>40</w:t>
            </w:r>
          </w:p>
        </w:tc>
      </w:tr>
      <w:tr w:rsidR="00B171BB" w:rsidRPr="00030E2C" w:rsidTr="003546F4">
        <w:trPr>
          <w:trHeight w:val="224"/>
        </w:trPr>
        <w:tc>
          <w:tcPr>
            <w:tcW w:w="0" w:type="auto"/>
            <w:shd w:val="clear" w:color="auto" w:fill="FFFF00"/>
          </w:tcPr>
          <w:p w:rsidR="00B171BB" w:rsidRPr="00030E2C" w:rsidRDefault="00C61D93" w:rsidP="002C3D46">
            <w:pPr>
              <w:rPr>
                <w:rFonts w:ascii="Times New Roman" w:hAnsi="Times New Roman" w:cs="Times New Roman"/>
                <w:sz w:val="20"/>
                <w:szCs w:val="20"/>
              </w:rPr>
            </w:pPr>
            <w:r w:rsidRPr="00030E2C">
              <w:rPr>
                <w:rFonts w:ascii="Times New Roman" w:hAnsi="Times New Roman" w:cs="Times New Roman"/>
                <w:sz w:val="20"/>
                <w:szCs w:val="20"/>
              </w:rPr>
              <w:t>Practice Quizzes</w:t>
            </w:r>
          </w:p>
        </w:tc>
        <w:tc>
          <w:tcPr>
            <w:tcW w:w="0" w:type="auto"/>
            <w:shd w:val="clear" w:color="auto" w:fill="FFFF00"/>
          </w:tcPr>
          <w:p w:rsidR="00B171BB" w:rsidRPr="00030E2C" w:rsidRDefault="00030E2C" w:rsidP="00386F8B">
            <w:pPr>
              <w:rPr>
                <w:rFonts w:ascii="Times New Roman" w:hAnsi="Times New Roman" w:cs="Times New Roman"/>
                <w:sz w:val="20"/>
                <w:szCs w:val="20"/>
              </w:rPr>
            </w:pPr>
            <w:r>
              <w:rPr>
                <w:rFonts w:ascii="Times New Roman" w:hAnsi="Times New Roman" w:cs="Times New Roman"/>
                <w:sz w:val="20"/>
                <w:szCs w:val="20"/>
              </w:rPr>
              <w:t>200</w:t>
            </w:r>
            <w:r w:rsidR="00B171BB" w:rsidRPr="00030E2C">
              <w:rPr>
                <w:rFonts w:ascii="Times New Roman" w:hAnsi="Times New Roman" w:cs="Times New Roman"/>
                <w:sz w:val="20"/>
                <w:szCs w:val="20"/>
              </w:rPr>
              <w:t xml:space="preserve"> </w:t>
            </w:r>
          </w:p>
        </w:tc>
        <w:tc>
          <w:tcPr>
            <w:tcW w:w="0" w:type="auto"/>
            <w:shd w:val="clear" w:color="auto" w:fill="FFFF00"/>
          </w:tcPr>
          <w:p w:rsidR="00B171BB" w:rsidRPr="00030E2C" w:rsidRDefault="00030E2C" w:rsidP="002C3D46">
            <w:pPr>
              <w:rPr>
                <w:rFonts w:ascii="Times New Roman" w:hAnsi="Times New Roman" w:cs="Times New Roman"/>
                <w:sz w:val="20"/>
                <w:szCs w:val="20"/>
              </w:rPr>
            </w:pPr>
            <w:r>
              <w:rPr>
                <w:rFonts w:ascii="Times New Roman" w:hAnsi="Times New Roman" w:cs="Times New Roman"/>
                <w:sz w:val="20"/>
                <w:szCs w:val="20"/>
              </w:rPr>
              <w:t>20</w:t>
            </w:r>
          </w:p>
        </w:tc>
      </w:tr>
      <w:tr w:rsidR="00B171BB" w:rsidRPr="00030E2C" w:rsidTr="003546F4">
        <w:trPr>
          <w:trHeight w:val="215"/>
        </w:trPr>
        <w:tc>
          <w:tcPr>
            <w:tcW w:w="0" w:type="auto"/>
            <w:shd w:val="clear" w:color="auto" w:fill="FF85FF"/>
          </w:tcPr>
          <w:p w:rsidR="00B171BB" w:rsidRPr="00030E2C" w:rsidRDefault="00B171BB" w:rsidP="002C3D46">
            <w:pPr>
              <w:rPr>
                <w:rFonts w:ascii="Times New Roman" w:hAnsi="Times New Roman" w:cs="Times New Roman"/>
                <w:sz w:val="20"/>
                <w:szCs w:val="20"/>
              </w:rPr>
            </w:pPr>
            <w:r w:rsidRPr="00030E2C">
              <w:rPr>
                <w:rFonts w:ascii="Times New Roman" w:hAnsi="Times New Roman" w:cs="Times New Roman"/>
                <w:sz w:val="20"/>
                <w:szCs w:val="20"/>
              </w:rPr>
              <w:t>Exam</w:t>
            </w:r>
            <w:r w:rsidR="00386F8B" w:rsidRPr="00030E2C">
              <w:rPr>
                <w:rFonts w:ascii="Times New Roman" w:hAnsi="Times New Roman" w:cs="Times New Roman"/>
                <w:sz w:val="20"/>
                <w:szCs w:val="20"/>
              </w:rPr>
              <w:t>s</w:t>
            </w:r>
          </w:p>
        </w:tc>
        <w:tc>
          <w:tcPr>
            <w:tcW w:w="0" w:type="auto"/>
            <w:shd w:val="clear" w:color="auto" w:fill="FF85FF"/>
          </w:tcPr>
          <w:p w:rsidR="00B171BB" w:rsidRPr="00030E2C" w:rsidRDefault="00386F8B" w:rsidP="002C3D46">
            <w:pPr>
              <w:rPr>
                <w:rFonts w:ascii="Times New Roman" w:hAnsi="Times New Roman" w:cs="Times New Roman"/>
                <w:sz w:val="20"/>
                <w:szCs w:val="20"/>
              </w:rPr>
            </w:pPr>
            <w:r w:rsidRPr="00030E2C">
              <w:rPr>
                <w:rFonts w:ascii="Times New Roman" w:hAnsi="Times New Roman" w:cs="Times New Roman"/>
                <w:sz w:val="20"/>
                <w:szCs w:val="20"/>
              </w:rPr>
              <w:t>3</w:t>
            </w:r>
            <w:r w:rsidR="00B171BB" w:rsidRPr="00030E2C">
              <w:rPr>
                <w:rFonts w:ascii="Times New Roman" w:hAnsi="Times New Roman" w:cs="Times New Roman"/>
                <w:sz w:val="20"/>
                <w:szCs w:val="20"/>
              </w:rPr>
              <w:t>00</w:t>
            </w:r>
            <w:r w:rsidRPr="00030E2C">
              <w:rPr>
                <w:rFonts w:ascii="Times New Roman" w:hAnsi="Times New Roman" w:cs="Times New Roman"/>
                <w:sz w:val="20"/>
                <w:szCs w:val="20"/>
              </w:rPr>
              <w:t xml:space="preserve"> (3 exams at 100 points each)</w:t>
            </w:r>
          </w:p>
        </w:tc>
        <w:tc>
          <w:tcPr>
            <w:tcW w:w="0" w:type="auto"/>
            <w:shd w:val="clear" w:color="auto" w:fill="FF85FF"/>
          </w:tcPr>
          <w:p w:rsidR="00B171BB" w:rsidRPr="00030E2C" w:rsidRDefault="00386F8B" w:rsidP="002C3D46">
            <w:pPr>
              <w:rPr>
                <w:rFonts w:ascii="Times New Roman" w:hAnsi="Times New Roman" w:cs="Times New Roman"/>
                <w:sz w:val="20"/>
                <w:szCs w:val="20"/>
              </w:rPr>
            </w:pPr>
            <w:r w:rsidRPr="00030E2C">
              <w:rPr>
                <w:rFonts w:ascii="Times New Roman" w:hAnsi="Times New Roman" w:cs="Times New Roman"/>
                <w:sz w:val="20"/>
                <w:szCs w:val="20"/>
              </w:rPr>
              <w:t>3</w:t>
            </w:r>
            <w:r w:rsidR="00B171BB" w:rsidRPr="00030E2C">
              <w:rPr>
                <w:rFonts w:ascii="Times New Roman" w:hAnsi="Times New Roman" w:cs="Times New Roman"/>
                <w:sz w:val="20"/>
                <w:szCs w:val="20"/>
              </w:rPr>
              <w:t>0</w:t>
            </w:r>
          </w:p>
        </w:tc>
      </w:tr>
    </w:tbl>
    <w:p w:rsidR="00B171BB" w:rsidRPr="00030E2C" w:rsidRDefault="00B171BB">
      <w:pPr>
        <w:rPr>
          <w:rFonts w:ascii="Times New Roman" w:hAnsi="Times New Roman" w:cs="Times New Roman"/>
          <w:sz w:val="20"/>
          <w:szCs w:val="20"/>
        </w:rPr>
      </w:pPr>
    </w:p>
    <w:p w:rsidR="00407F1F" w:rsidRPr="00030E2C" w:rsidRDefault="00407F1F">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216E85" w:rsidRPr="00030E2C" w:rsidTr="003546F4">
        <w:tc>
          <w:tcPr>
            <w:tcW w:w="9350" w:type="dxa"/>
            <w:shd w:val="clear" w:color="auto" w:fill="00FDFF"/>
          </w:tcPr>
          <w:p w:rsidR="00216E85" w:rsidRPr="00030E2C" w:rsidRDefault="00216E85" w:rsidP="00216E85">
            <w:pPr>
              <w:rPr>
                <w:rFonts w:ascii="Times New Roman" w:hAnsi="Times New Roman" w:cs="Times New Roman"/>
                <w:sz w:val="20"/>
                <w:szCs w:val="20"/>
                <w:u w:val="single"/>
              </w:rPr>
            </w:pPr>
            <w:r w:rsidRPr="00030E2C">
              <w:rPr>
                <w:rFonts w:ascii="Times New Roman" w:hAnsi="Times New Roman" w:cs="Times New Roman"/>
                <w:sz w:val="20"/>
                <w:szCs w:val="20"/>
                <w:u w:val="single"/>
              </w:rPr>
              <w:t>Attendance/Participation</w:t>
            </w:r>
          </w:p>
          <w:p w:rsidR="00C61D93" w:rsidRPr="00030E2C" w:rsidRDefault="00216E85" w:rsidP="00216E85">
            <w:pPr>
              <w:rPr>
                <w:rFonts w:ascii="Times New Roman" w:hAnsi="Times New Roman" w:cs="Times New Roman"/>
                <w:sz w:val="20"/>
                <w:szCs w:val="20"/>
              </w:rPr>
            </w:pPr>
            <w:r w:rsidRPr="00030E2C">
              <w:rPr>
                <w:rFonts w:ascii="Times New Roman" w:hAnsi="Times New Roman" w:cs="Times New Roman"/>
                <w:sz w:val="20"/>
                <w:szCs w:val="20"/>
              </w:rPr>
              <w:t>Attending class regularly is crucial to success in the course, as it allows for deeper understanding of the texts and discussion with the rest of the class. I will monitor attendance daily and will follow the university’s handbook regarding excessive absences resulting in an automatic failing grade. Please familiarize yoursel</w:t>
            </w:r>
            <w:r w:rsidR="00386F8B" w:rsidRPr="00030E2C">
              <w:rPr>
                <w:rFonts w:ascii="Times New Roman" w:hAnsi="Times New Roman" w:cs="Times New Roman"/>
                <w:sz w:val="20"/>
                <w:szCs w:val="20"/>
              </w:rPr>
              <w:t>f</w:t>
            </w:r>
            <w:r w:rsidRPr="00030E2C">
              <w:rPr>
                <w:rFonts w:ascii="Times New Roman" w:hAnsi="Times New Roman" w:cs="Times New Roman"/>
                <w:sz w:val="20"/>
                <w:szCs w:val="20"/>
              </w:rPr>
              <w:t xml:space="preserve"> with the handbook. </w:t>
            </w:r>
            <w:r w:rsidR="00386F8B" w:rsidRPr="00030E2C">
              <w:rPr>
                <w:rFonts w:ascii="Times New Roman" w:hAnsi="Times New Roman" w:cs="Times New Roman"/>
                <w:sz w:val="20"/>
                <w:szCs w:val="20"/>
              </w:rPr>
              <w:t>While attending regularly will ensure a satisfactory grade in this category, be advised that the “participation” portion applies not merely to physical attendance, but to active engagement</w:t>
            </w:r>
            <w:r w:rsidR="00C61D93" w:rsidRPr="00030E2C">
              <w:rPr>
                <w:rFonts w:ascii="Times New Roman" w:hAnsi="Times New Roman" w:cs="Times New Roman"/>
                <w:sz w:val="20"/>
                <w:szCs w:val="20"/>
              </w:rPr>
              <w:t>, including</w:t>
            </w:r>
            <w:r w:rsidR="00386F8B" w:rsidRPr="00030E2C">
              <w:rPr>
                <w:rFonts w:ascii="Times New Roman" w:hAnsi="Times New Roman" w:cs="Times New Roman"/>
                <w:sz w:val="20"/>
                <w:szCs w:val="20"/>
              </w:rPr>
              <w:t xml:space="preserve"> asking questions,</w:t>
            </w:r>
            <w:r w:rsidR="00C61D93" w:rsidRPr="00030E2C">
              <w:rPr>
                <w:rFonts w:ascii="Times New Roman" w:hAnsi="Times New Roman" w:cs="Times New Roman"/>
                <w:sz w:val="20"/>
                <w:szCs w:val="20"/>
              </w:rPr>
              <w:t xml:space="preserve"> participating in discussions/workshops, online discussion boards if and when they are made available, etc. </w:t>
            </w:r>
            <w:r w:rsidR="00DB6C5C" w:rsidRPr="00030E2C">
              <w:rPr>
                <w:rFonts w:ascii="Times New Roman" w:hAnsi="Times New Roman" w:cs="Times New Roman"/>
                <w:sz w:val="20"/>
                <w:szCs w:val="20"/>
              </w:rPr>
              <w:t>Please also note my policies regarding excused absences.</w:t>
            </w:r>
            <w:r w:rsidR="00C61D93" w:rsidRPr="00030E2C">
              <w:rPr>
                <w:rFonts w:ascii="Times New Roman" w:hAnsi="Times New Roman" w:cs="Times New Roman"/>
                <w:sz w:val="20"/>
                <w:szCs w:val="20"/>
              </w:rPr>
              <w:br/>
            </w:r>
          </w:p>
          <w:p w:rsidR="00C61D93" w:rsidRPr="00030E2C" w:rsidRDefault="00C61D93" w:rsidP="00216E85">
            <w:pPr>
              <w:rPr>
                <w:rFonts w:ascii="Times New Roman" w:hAnsi="Times New Roman" w:cs="Times New Roman"/>
                <w:sz w:val="20"/>
                <w:szCs w:val="20"/>
              </w:rPr>
            </w:pPr>
            <w:r w:rsidRPr="00030E2C">
              <w:rPr>
                <w:rFonts w:ascii="Times New Roman" w:hAnsi="Times New Roman" w:cs="Times New Roman"/>
                <w:sz w:val="20"/>
                <w:szCs w:val="20"/>
              </w:rPr>
              <w:t>Most of the time, on Tuesdays, I will lecture and provide information about key concepts, background to the text(s), and highlight what I think you should know regarding the material. On Thursdays, we will engage in writing workshops, debates, and argument analysis.</w:t>
            </w:r>
          </w:p>
          <w:p w:rsidR="00216E85" w:rsidRPr="00030E2C" w:rsidRDefault="00C61D93" w:rsidP="00216E85">
            <w:pPr>
              <w:rPr>
                <w:rFonts w:ascii="Times New Roman" w:hAnsi="Times New Roman" w:cs="Times New Roman"/>
                <w:sz w:val="20"/>
                <w:szCs w:val="20"/>
              </w:rPr>
            </w:pPr>
            <w:r w:rsidRPr="00030E2C">
              <w:rPr>
                <w:rFonts w:ascii="Times New Roman" w:hAnsi="Times New Roman" w:cs="Times New Roman"/>
                <w:sz w:val="20"/>
                <w:szCs w:val="20"/>
              </w:rPr>
              <w:br/>
              <w:t xml:space="preserve">Another way to earn points in this category is to bring in a notecard or small sheet of paper on lecture days with a question you would like me to address regarding the reading(s) or, alternatively, some way you connected the reading(s) to a real-world event, movie, work of art, or even personal experience in your life. I will list this in the gradebook as “Noticing Philosophy” and whenever you submit something, you will get points which will help improve your overall attendance/participation grade and potentially even earn you extra credit. </w:t>
            </w:r>
          </w:p>
        </w:tc>
      </w:tr>
    </w:tbl>
    <w:p w:rsidR="00407F1F" w:rsidRPr="00030E2C" w:rsidRDefault="00407F1F">
      <w:pPr>
        <w:rPr>
          <w:rFonts w:ascii="Times New Roman" w:hAnsi="Times New Roman" w:cs="Times New Roman"/>
          <w:sz w:val="20"/>
          <w:szCs w:val="20"/>
        </w:rPr>
      </w:pPr>
    </w:p>
    <w:tbl>
      <w:tblPr>
        <w:tblStyle w:val="TableGrid"/>
        <w:tblW w:w="0" w:type="auto"/>
        <w:shd w:val="clear" w:color="auto" w:fill="8EFA00"/>
        <w:tblLook w:val="04A0" w:firstRow="1" w:lastRow="0" w:firstColumn="1" w:lastColumn="0" w:noHBand="0" w:noVBand="1"/>
      </w:tblPr>
      <w:tblGrid>
        <w:gridCol w:w="9350"/>
      </w:tblGrid>
      <w:tr w:rsidR="00407F1F" w:rsidRPr="00030E2C" w:rsidTr="003546F4">
        <w:tc>
          <w:tcPr>
            <w:tcW w:w="9350" w:type="dxa"/>
            <w:shd w:val="clear" w:color="auto" w:fill="8EFA00"/>
          </w:tcPr>
          <w:p w:rsidR="00216E85" w:rsidRPr="00030E2C" w:rsidRDefault="00C61D93">
            <w:pPr>
              <w:rPr>
                <w:rFonts w:ascii="Times New Roman" w:hAnsi="Times New Roman" w:cs="Times New Roman"/>
                <w:sz w:val="20"/>
                <w:szCs w:val="20"/>
                <w:u w:val="single"/>
              </w:rPr>
            </w:pPr>
            <w:r w:rsidRPr="00030E2C">
              <w:rPr>
                <w:rFonts w:ascii="Times New Roman" w:hAnsi="Times New Roman" w:cs="Times New Roman"/>
                <w:sz w:val="20"/>
                <w:szCs w:val="20"/>
                <w:u w:val="single"/>
              </w:rPr>
              <w:t>Writing Workshops</w:t>
            </w:r>
          </w:p>
          <w:p w:rsidR="00C61D93" w:rsidRPr="00030E2C" w:rsidRDefault="00C61D93" w:rsidP="00DB6C5C">
            <w:pPr>
              <w:rPr>
                <w:rFonts w:ascii="Times New Roman" w:hAnsi="Times New Roman" w:cs="Times New Roman"/>
                <w:sz w:val="20"/>
                <w:szCs w:val="20"/>
              </w:rPr>
            </w:pPr>
            <w:r w:rsidRPr="00030E2C">
              <w:rPr>
                <w:rFonts w:ascii="Times New Roman" w:hAnsi="Times New Roman" w:cs="Times New Roman"/>
                <w:sz w:val="20"/>
                <w:szCs w:val="20"/>
              </w:rPr>
              <w:t>On Thursdays, we will engage in ‘workshops’ intended to improve critical thinking and writing skills. Some days, you will be given a prompt and will need to write a short essay on that prompt during class time. You will exchange your writing with peers and engage in peer review and discussion. We will also hold debates over various topics</w:t>
            </w:r>
            <w:r w:rsidR="00DB6C5C" w:rsidRPr="00030E2C">
              <w:rPr>
                <w:rFonts w:ascii="Times New Roman" w:hAnsi="Times New Roman" w:cs="Times New Roman"/>
                <w:sz w:val="20"/>
                <w:szCs w:val="20"/>
              </w:rPr>
              <w:t xml:space="preserve"> and you will write arguments to use in these debates</w:t>
            </w:r>
            <w:r w:rsidRPr="00030E2C">
              <w:rPr>
                <w:rFonts w:ascii="Times New Roman" w:hAnsi="Times New Roman" w:cs="Times New Roman"/>
                <w:sz w:val="20"/>
                <w:szCs w:val="20"/>
              </w:rPr>
              <w:t xml:space="preserve">. Essays, peer reviews, </w:t>
            </w:r>
            <w:r w:rsidR="00DB6C5C" w:rsidRPr="00030E2C">
              <w:rPr>
                <w:rFonts w:ascii="Times New Roman" w:hAnsi="Times New Roman" w:cs="Times New Roman"/>
                <w:sz w:val="20"/>
                <w:szCs w:val="20"/>
              </w:rPr>
              <w:t xml:space="preserve">editing, debates and all other activities on Thursdays will be graded based on </w:t>
            </w:r>
            <w:r w:rsidR="00671C97" w:rsidRPr="00030E2C">
              <w:rPr>
                <w:rFonts w:ascii="Times New Roman" w:hAnsi="Times New Roman" w:cs="Times New Roman"/>
                <w:sz w:val="20"/>
                <w:szCs w:val="20"/>
              </w:rPr>
              <w:t>a pass/fail basis</w:t>
            </w:r>
            <w:r w:rsidR="00DB6C5C" w:rsidRPr="00030E2C">
              <w:rPr>
                <w:rFonts w:ascii="Times New Roman" w:hAnsi="Times New Roman" w:cs="Times New Roman"/>
                <w:sz w:val="20"/>
                <w:szCs w:val="20"/>
              </w:rPr>
              <w:t>, meaning, that as long as you are actively engaging in the assignments, completing them, not cheating or otherwise violating the university’s code of ethics, you will get</w:t>
            </w:r>
            <w:r w:rsidR="00671C97" w:rsidRPr="00030E2C">
              <w:rPr>
                <w:rFonts w:ascii="Times New Roman" w:hAnsi="Times New Roman" w:cs="Times New Roman"/>
                <w:sz w:val="20"/>
                <w:szCs w:val="20"/>
              </w:rPr>
              <w:t xml:space="preserve"> either a E (excellent) or S (satisfactory) for the day</w:t>
            </w:r>
            <w:r w:rsidR="00DB6C5C" w:rsidRPr="00030E2C">
              <w:rPr>
                <w:rFonts w:ascii="Times New Roman" w:hAnsi="Times New Roman" w:cs="Times New Roman"/>
                <w:sz w:val="20"/>
                <w:szCs w:val="20"/>
              </w:rPr>
              <w:t xml:space="preserve">. </w:t>
            </w:r>
            <w:r w:rsidR="00671C97" w:rsidRPr="00030E2C">
              <w:rPr>
                <w:rFonts w:ascii="Times New Roman" w:hAnsi="Times New Roman" w:cs="Times New Roman"/>
                <w:sz w:val="20"/>
                <w:szCs w:val="20"/>
              </w:rPr>
              <w:t xml:space="preserve">The average of your grades </w:t>
            </w:r>
            <w:r w:rsidR="00DB6C5C" w:rsidRPr="00030E2C">
              <w:rPr>
                <w:rFonts w:ascii="Times New Roman" w:hAnsi="Times New Roman" w:cs="Times New Roman"/>
                <w:sz w:val="20"/>
                <w:szCs w:val="20"/>
              </w:rPr>
              <w:t>from these workshops over the course of the ter</w:t>
            </w:r>
            <w:r w:rsidR="00671C97" w:rsidRPr="00030E2C">
              <w:rPr>
                <w:rFonts w:ascii="Times New Roman" w:hAnsi="Times New Roman" w:cs="Times New Roman"/>
                <w:sz w:val="20"/>
                <w:szCs w:val="20"/>
              </w:rPr>
              <w:t>m, including</w:t>
            </w:r>
            <w:r w:rsidR="00DB6C5C" w:rsidRPr="00030E2C">
              <w:rPr>
                <w:rFonts w:ascii="Times New Roman" w:hAnsi="Times New Roman" w:cs="Times New Roman"/>
                <w:sz w:val="20"/>
                <w:szCs w:val="20"/>
              </w:rPr>
              <w:t xml:space="preserve"> THREE (3) dropped assignments with zero penalty to your grade in this category</w:t>
            </w:r>
            <w:r w:rsidR="00671C97" w:rsidRPr="00030E2C">
              <w:rPr>
                <w:rFonts w:ascii="Times New Roman" w:hAnsi="Times New Roman" w:cs="Times New Roman"/>
                <w:sz w:val="20"/>
                <w:szCs w:val="20"/>
              </w:rPr>
              <w:t>, will make up 50% of your total grade.</w:t>
            </w:r>
            <w:r w:rsidR="00DB6C5C" w:rsidRPr="00030E2C">
              <w:rPr>
                <w:rFonts w:ascii="Times New Roman" w:hAnsi="Times New Roman" w:cs="Times New Roman"/>
                <w:sz w:val="20"/>
                <w:szCs w:val="20"/>
              </w:rPr>
              <w:t xml:space="preserve"> You cannot ‘make up’ workshops. You are either here or you are not on Thursdays. I will accept legitimately excused absences as a means to absolve you of your responsibility for the workshop that day (so, e.g. a school sanctioned event or athletic competition means you will not lose points for the day you missed a workshop; whereas, missing because you had car trouble or a routine dental appointment you scheduled during my class will not be excused)</w:t>
            </w:r>
            <w:r w:rsidR="00671C97" w:rsidRPr="00030E2C">
              <w:rPr>
                <w:rFonts w:ascii="Times New Roman" w:hAnsi="Times New Roman" w:cs="Times New Roman"/>
                <w:sz w:val="20"/>
                <w:szCs w:val="20"/>
              </w:rPr>
              <w:t xml:space="preserve">. </w:t>
            </w:r>
          </w:p>
        </w:tc>
      </w:tr>
    </w:tbl>
    <w:p w:rsidR="00407F1F" w:rsidRPr="00030E2C" w:rsidRDefault="00407F1F">
      <w:pPr>
        <w:rPr>
          <w:rFonts w:ascii="Times New Roman" w:hAnsi="Times New Roman" w:cs="Times New Roman"/>
          <w:sz w:val="20"/>
          <w:szCs w:val="20"/>
        </w:rPr>
      </w:pPr>
    </w:p>
    <w:tbl>
      <w:tblPr>
        <w:tblStyle w:val="TableGrid"/>
        <w:tblW w:w="0" w:type="auto"/>
        <w:shd w:val="clear" w:color="auto" w:fill="FFFF00"/>
        <w:tblLook w:val="04A0" w:firstRow="1" w:lastRow="0" w:firstColumn="1" w:lastColumn="0" w:noHBand="0" w:noVBand="1"/>
      </w:tblPr>
      <w:tblGrid>
        <w:gridCol w:w="9350"/>
      </w:tblGrid>
      <w:tr w:rsidR="00407F1F" w:rsidRPr="00030E2C" w:rsidTr="003546F4">
        <w:tc>
          <w:tcPr>
            <w:tcW w:w="9350" w:type="dxa"/>
            <w:shd w:val="clear" w:color="auto" w:fill="FFFF00"/>
          </w:tcPr>
          <w:p w:rsidR="00407F1F" w:rsidRPr="00030E2C" w:rsidRDefault="00850DED" w:rsidP="002C3D46">
            <w:pPr>
              <w:rPr>
                <w:rFonts w:ascii="Times New Roman" w:hAnsi="Times New Roman" w:cs="Times New Roman"/>
                <w:sz w:val="20"/>
                <w:szCs w:val="20"/>
                <w:u w:val="single"/>
              </w:rPr>
            </w:pPr>
            <w:r w:rsidRPr="00030E2C">
              <w:rPr>
                <w:rFonts w:ascii="Times New Roman" w:hAnsi="Times New Roman" w:cs="Times New Roman"/>
                <w:sz w:val="20"/>
                <w:szCs w:val="20"/>
                <w:u w:val="single"/>
              </w:rPr>
              <w:t>Online Practice Quizzes</w:t>
            </w:r>
          </w:p>
          <w:p w:rsidR="00850DED" w:rsidRPr="00030E2C" w:rsidRDefault="00850DED" w:rsidP="002C3D46">
            <w:pPr>
              <w:rPr>
                <w:rFonts w:ascii="Times New Roman" w:hAnsi="Times New Roman" w:cs="Times New Roman"/>
                <w:sz w:val="20"/>
                <w:szCs w:val="20"/>
              </w:rPr>
            </w:pPr>
            <w:r w:rsidRPr="00030E2C">
              <w:rPr>
                <w:rFonts w:ascii="Times New Roman" w:hAnsi="Times New Roman" w:cs="Times New Roman"/>
                <w:sz w:val="20"/>
                <w:szCs w:val="20"/>
              </w:rPr>
              <w:t xml:space="preserve">There will be </w:t>
            </w:r>
            <w:r w:rsidR="00C61D93" w:rsidRPr="00030E2C">
              <w:rPr>
                <w:rFonts w:ascii="Times New Roman" w:hAnsi="Times New Roman" w:cs="Times New Roman"/>
                <w:sz w:val="20"/>
                <w:szCs w:val="20"/>
              </w:rPr>
              <w:t>several</w:t>
            </w:r>
            <w:r w:rsidRPr="00030E2C">
              <w:rPr>
                <w:rFonts w:ascii="Times New Roman" w:hAnsi="Times New Roman" w:cs="Times New Roman"/>
                <w:sz w:val="20"/>
                <w:szCs w:val="20"/>
              </w:rPr>
              <w:t xml:space="preserve"> short</w:t>
            </w:r>
            <w:r w:rsidR="00C61D93" w:rsidRPr="00030E2C">
              <w:rPr>
                <w:rFonts w:ascii="Times New Roman" w:hAnsi="Times New Roman" w:cs="Times New Roman"/>
                <w:sz w:val="20"/>
                <w:szCs w:val="20"/>
              </w:rPr>
              <w:t>,</w:t>
            </w:r>
            <w:r w:rsidRPr="00030E2C">
              <w:rPr>
                <w:rFonts w:ascii="Times New Roman" w:hAnsi="Times New Roman" w:cs="Times New Roman"/>
                <w:sz w:val="20"/>
                <w:szCs w:val="20"/>
              </w:rPr>
              <w:t xml:space="preserve"> multiple-choice/true-false quizzes on Canvas throughout the term. These are intended to prepare you for the </w:t>
            </w:r>
            <w:r w:rsidR="00C61D93" w:rsidRPr="00030E2C">
              <w:rPr>
                <w:rFonts w:ascii="Times New Roman" w:hAnsi="Times New Roman" w:cs="Times New Roman"/>
                <w:sz w:val="20"/>
                <w:szCs w:val="20"/>
              </w:rPr>
              <w:t xml:space="preserve">longer </w:t>
            </w:r>
            <w:r w:rsidRPr="00030E2C">
              <w:rPr>
                <w:rFonts w:ascii="Times New Roman" w:hAnsi="Times New Roman" w:cs="Times New Roman"/>
                <w:sz w:val="20"/>
                <w:szCs w:val="20"/>
              </w:rPr>
              <w:t>exam</w:t>
            </w:r>
            <w:r w:rsidR="00C61D93" w:rsidRPr="00030E2C">
              <w:rPr>
                <w:rFonts w:ascii="Times New Roman" w:hAnsi="Times New Roman" w:cs="Times New Roman"/>
                <w:sz w:val="20"/>
                <w:szCs w:val="20"/>
              </w:rPr>
              <w:t>s</w:t>
            </w:r>
            <w:r w:rsidRPr="00030E2C">
              <w:rPr>
                <w:rFonts w:ascii="Times New Roman" w:hAnsi="Times New Roman" w:cs="Times New Roman"/>
                <w:sz w:val="20"/>
                <w:szCs w:val="20"/>
              </w:rPr>
              <w:t xml:space="preserve">. Each quiz will </w:t>
            </w:r>
            <w:r w:rsidR="00C61D93" w:rsidRPr="00030E2C">
              <w:rPr>
                <w:rFonts w:ascii="Times New Roman" w:hAnsi="Times New Roman" w:cs="Times New Roman"/>
                <w:sz w:val="20"/>
                <w:szCs w:val="20"/>
              </w:rPr>
              <w:t xml:space="preserve">have </w:t>
            </w:r>
            <w:r w:rsidRPr="00030E2C">
              <w:rPr>
                <w:rFonts w:ascii="Times New Roman" w:hAnsi="Times New Roman" w:cs="Times New Roman"/>
                <w:sz w:val="20"/>
                <w:szCs w:val="20"/>
              </w:rPr>
              <w:t xml:space="preserve">a window </w:t>
            </w:r>
            <w:r w:rsidR="00C61D93" w:rsidRPr="00030E2C">
              <w:rPr>
                <w:rFonts w:ascii="Times New Roman" w:hAnsi="Times New Roman" w:cs="Times New Roman"/>
                <w:sz w:val="20"/>
                <w:szCs w:val="20"/>
              </w:rPr>
              <w:t xml:space="preserve">of time </w:t>
            </w:r>
            <w:r w:rsidRPr="00030E2C">
              <w:rPr>
                <w:rFonts w:ascii="Times New Roman" w:hAnsi="Times New Roman" w:cs="Times New Roman"/>
                <w:sz w:val="20"/>
                <w:szCs w:val="20"/>
              </w:rPr>
              <w:t xml:space="preserve">in which </w:t>
            </w:r>
            <w:r w:rsidR="00C61D93" w:rsidRPr="00030E2C">
              <w:rPr>
                <w:rFonts w:ascii="Times New Roman" w:hAnsi="Times New Roman" w:cs="Times New Roman"/>
                <w:sz w:val="20"/>
                <w:szCs w:val="20"/>
              </w:rPr>
              <w:t xml:space="preserve">you are expected </w:t>
            </w:r>
            <w:r w:rsidRPr="00030E2C">
              <w:rPr>
                <w:rFonts w:ascii="Times New Roman" w:hAnsi="Times New Roman" w:cs="Times New Roman"/>
                <w:sz w:val="20"/>
                <w:szCs w:val="20"/>
              </w:rPr>
              <w:t xml:space="preserve">to complete each. If you do not complete the quiz within the specified window of time, it cannot be made up, unless there is some major medical or family reason you were unable to take the quiz over the several days </w:t>
            </w:r>
            <w:r w:rsidR="00C61D93" w:rsidRPr="00030E2C">
              <w:rPr>
                <w:rFonts w:ascii="Times New Roman" w:hAnsi="Times New Roman" w:cs="Times New Roman"/>
                <w:sz w:val="20"/>
                <w:szCs w:val="20"/>
              </w:rPr>
              <w:t xml:space="preserve">it was available on </w:t>
            </w:r>
            <w:r w:rsidRPr="00030E2C">
              <w:rPr>
                <w:rFonts w:ascii="Times New Roman" w:hAnsi="Times New Roman" w:cs="Times New Roman"/>
                <w:sz w:val="20"/>
                <w:szCs w:val="20"/>
              </w:rPr>
              <w:t xml:space="preserve">Canvas. </w:t>
            </w:r>
          </w:p>
        </w:tc>
      </w:tr>
    </w:tbl>
    <w:p w:rsidR="00407F1F" w:rsidRPr="00030E2C" w:rsidRDefault="00407F1F">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07F1F" w:rsidRPr="00030E2C" w:rsidTr="00407F1F">
        <w:tc>
          <w:tcPr>
            <w:tcW w:w="9350" w:type="dxa"/>
            <w:shd w:val="clear" w:color="auto" w:fill="FFAFFF"/>
          </w:tcPr>
          <w:p w:rsidR="00407F1F" w:rsidRPr="00030E2C" w:rsidRDefault="00850DED" w:rsidP="002C3D46">
            <w:pPr>
              <w:rPr>
                <w:rFonts w:ascii="Times New Roman" w:hAnsi="Times New Roman" w:cs="Times New Roman"/>
                <w:sz w:val="20"/>
                <w:szCs w:val="20"/>
                <w:u w:val="single"/>
              </w:rPr>
            </w:pPr>
            <w:r w:rsidRPr="00030E2C">
              <w:rPr>
                <w:rFonts w:ascii="Times New Roman" w:hAnsi="Times New Roman" w:cs="Times New Roman"/>
                <w:sz w:val="20"/>
                <w:szCs w:val="20"/>
                <w:u w:val="single"/>
              </w:rPr>
              <w:t>Exam</w:t>
            </w:r>
            <w:r w:rsidR="00DB6C5C" w:rsidRPr="00030E2C">
              <w:rPr>
                <w:rFonts w:ascii="Times New Roman" w:hAnsi="Times New Roman" w:cs="Times New Roman"/>
                <w:sz w:val="20"/>
                <w:szCs w:val="20"/>
                <w:u w:val="single"/>
              </w:rPr>
              <w:t>s</w:t>
            </w:r>
            <w:r w:rsidRPr="00030E2C">
              <w:rPr>
                <w:rFonts w:ascii="Times New Roman" w:hAnsi="Times New Roman" w:cs="Times New Roman"/>
                <w:sz w:val="20"/>
                <w:szCs w:val="20"/>
                <w:u w:val="single"/>
              </w:rPr>
              <w:t xml:space="preserve"> </w:t>
            </w:r>
          </w:p>
          <w:p w:rsidR="00850DED" w:rsidRPr="00030E2C" w:rsidRDefault="00DB6C5C" w:rsidP="002C3D46">
            <w:pPr>
              <w:rPr>
                <w:rFonts w:ascii="Times New Roman" w:hAnsi="Times New Roman" w:cs="Times New Roman"/>
                <w:sz w:val="20"/>
                <w:szCs w:val="20"/>
                <w:u w:val="single"/>
              </w:rPr>
            </w:pPr>
            <w:r w:rsidRPr="00030E2C">
              <w:rPr>
                <w:rFonts w:ascii="Times New Roman" w:hAnsi="Times New Roman" w:cs="Times New Roman"/>
                <w:sz w:val="20"/>
                <w:szCs w:val="20"/>
              </w:rPr>
              <w:t xml:space="preserve">There will be three exams throughout the semester. Each will test only what we have covered in the weeks since the previous exam up to the current one (meaning the “Final Exam” aka Exam #3, will not be cumulative, HOWEVER, many concepts we discuss will apply all semester and cannot be entirely forgotten if hope to do well </w:t>
            </w:r>
            <w:r w:rsidRPr="00030E2C">
              <w:rPr>
                <w:rFonts w:ascii="Times New Roman" w:hAnsi="Times New Roman" w:cs="Times New Roman"/>
                <w:sz w:val="20"/>
                <w:szCs w:val="20"/>
              </w:rPr>
              <w:lastRenderedPageBreak/>
              <w:t>on the exam. The exams</w:t>
            </w:r>
            <w:r w:rsidR="00850DED" w:rsidRPr="00030E2C">
              <w:rPr>
                <w:rFonts w:ascii="Times New Roman" w:hAnsi="Times New Roman" w:cs="Times New Roman"/>
                <w:sz w:val="20"/>
                <w:szCs w:val="20"/>
              </w:rPr>
              <w:t xml:space="preserve"> will consist of multiple choice questions, true/false, short essay responses, and a longer essay. </w:t>
            </w:r>
          </w:p>
        </w:tc>
      </w:tr>
    </w:tbl>
    <w:p w:rsidR="00407F1F" w:rsidRPr="00030E2C" w:rsidRDefault="00407F1F">
      <w:pPr>
        <w:rPr>
          <w:rFonts w:ascii="Times New Roman" w:hAnsi="Times New Roman" w:cs="Times New Roman"/>
          <w:sz w:val="20"/>
          <w:szCs w:val="20"/>
        </w:rPr>
      </w:pPr>
    </w:p>
    <w:p w:rsidR="004E7B56" w:rsidRPr="00030E2C" w:rsidRDefault="003546F4" w:rsidP="004E7B56">
      <w:pPr>
        <w:jc w:val="center"/>
        <w:rPr>
          <w:rFonts w:ascii="Times New Roman" w:hAnsi="Times New Roman" w:cs="Times New Roman"/>
          <w:b/>
          <w:bCs/>
          <w:sz w:val="20"/>
          <w:szCs w:val="20"/>
          <w:u w:val="single"/>
        </w:rPr>
      </w:pPr>
      <w:r w:rsidRPr="00030E2C">
        <w:rPr>
          <w:rFonts w:ascii="Times New Roman" w:hAnsi="Times New Roman" w:cs="Times New Roman"/>
          <w:b/>
          <w:bCs/>
          <w:sz w:val="20"/>
          <w:szCs w:val="20"/>
          <w:u w:val="single"/>
        </w:rPr>
        <w:t>What is Reality</w:t>
      </w:r>
    </w:p>
    <w:p w:rsidR="004E7B56" w:rsidRPr="00030E2C" w:rsidRDefault="004E7B56" w:rsidP="004E7B56">
      <w:pP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3546F4" w:rsidRPr="00030E2C" w:rsidRDefault="004E7B56" w:rsidP="00030E2C">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1 </w:t>
            </w:r>
          </w:p>
          <w:p w:rsidR="004E7B56" w:rsidRPr="00030E2C" w:rsidRDefault="003546F4" w:rsidP="002C3D46">
            <w:pPr>
              <w:rPr>
                <w:rFonts w:ascii="Times New Roman" w:hAnsi="Times New Roman" w:cs="Times New Roman"/>
                <w:sz w:val="20"/>
                <w:szCs w:val="20"/>
              </w:rPr>
            </w:pPr>
            <w:r w:rsidRPr="00030E2C">
              <w:rPr>
                <w:rFonts w:ascii="Times New Roman" w:hAnsi="Times New Roman" w:cs="Times New Roman"/>
                <w:sz w:val="20"/>
                <w:szCs w:val="20"/>
              </w:rPr>
              <w:t>August 20</w:t>
            </w:r>
            <w:r w:rsidR="004E7B56" w:rsidRPr="00030E2C">
              <w:rPr>
                <w:rFonts w:ascii="Times New Roman" w:hAnsi="Times New Roman" w:cs="Times New Roman"/>
                <w:sz w:val="20"/>
                <w:szCs w:val="20"/>
              </w:rPr>
              <w:t xml:space="preserve">: </w:t>
            </w:r>
            <w:r w:rsidR="00506CAC" w:rsidRPr="00030E2C">
              <w:rPr>
                <w:rFonts w:ascii="Times New Roman" w:hAnsi="Times New Roman" w:cs="Times New Roman"/>
                <w:sz w:val="20"/>
                <w:szCs w:val="20"/>
              </w:rPr>
              <w:t xml:space="preserve">Welcome, </w:t>
            </w:r>
            <w:r w:rsidR="004E7B56" w:rsidRPr="00030E2C">
              <w:rPr>
                <w:rFonts w:ascii="Times New Roman" w:hAnsi="Times New Roman" w:cs="Times New Roman"/>
                <w:sz w:val="20"/>
                <w:szCs w:val="20"/>
              </w:rPr>
              <w:t>Introduct</w:t>
            </w:r>
            <w:r w:rsidR="00437E16" w:rsidRPr="00030E2C">
              <w:rPr>
                <w:rFonts w:ascii="Times New Roman" w:hAnsi="Times New Roman" w:cs="Times New Roman"/>
                <w:sz w:val="20"/>
                <w:szCs w:val="20"/>
              </w:rPr>
              <w:t xml:space="preserve">ions, Syllabus Overview, etc. </w:t>
            </w:r>
          </w:p>
          <w:p w:rsidR="004E7B56" w:rsidRPr="00030E2C" w:rsidRDefault="004E7B56" w:rsidP="002C3D46">
            <w:pPr>
              <w:rPr>
                <w:rFonts w:ascii="Times New Roman" w:hAnsi="Times New Roman" w:cs="Times New Roman"/>
                <w:sz w:val="20"/>
                <w:szCs w:val="20"/>
              </w:rPr>
            </w:pPr>
          </w:p>
        </w:tc>
      </w:tr>
    </w:tbl>
    <w:p w:rsidR="004E7B56" w:rsidRPr="00030E2C" w:rsidRDefault="004E7B56" w:rsidP="004E7B56">
      <w:pP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2C3D46">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2 </w:t>
            </w:r>
          </w:p>
          <w:p w:rsidR="001174E0" w:rsidRPr="00030E2C" w:rsidRDefault="003546F4" w:rsidP="00437E16">
            <w:pPr>
              <w:rPr>
                <w:rFonts w:ascii="Times New Roman" w:hAnsi="Times New Roman" w:cs="Times New Roman"/>
                <w:i/>
                <w:iCs/>
                <w:sz w:val="20"/>
                <w:szCs w:val="20"/>
              </w:rPr>
            </w:pPr>
            <w:r w:rsidRPr="00030E2C">
              <w:rPr>
                <w:rFonts w:ascii="Times New Roman" w:hAnsi="Times New Roman" w:cs="Times New Roman"/>
                <w:sz w:val="20"/>
                <w:szCs w:val="20"/>
              </w:rPr>
              <w:t xml:space="preserve">August 26: Philosophy and Argument Basics; Reading Due: </w:t>
            </w:r>
            <w:r w:rsidRPr="00030E2C">
              <w:rPr>
                <w:rFonts w:ascii="Times New Roman" w:hAnsi="Times New Roman" w:cs="Times New Roman"/>
                <w:i/>
                <w:iCs/>
                <w:sz w:val="20"/>
                <w:szCs w:val="20"/>
              </w:rPr>
              <w:t>“What the Tortoise said to Achilles”</w:t>
            </w:r>
          </w:p>
          <w:p w:rsidR="003546F4" w:rsidRPr="00030E2C" w:rsidRDefault="003546F4" w:rsidP="00437E16">
            <w:pPr>
              <w:rPr>
                <w:rFonts w:ascii="Times New Roman" w:hAnsi="Times New Roman" w:cs="Times New Roman"/>
                <w:b/>
                <w:bCs/>
                <w:i/>
                <w:iCs/>
                <w:sz w:val="20"/>
                <w:szCs w:val="20"/>
              </w:rPr>
            </w:pPr>
          </w:p>
          <w:p w:rsidR="003546F4" w:rsidRPr="00030E2C" w:rsidRDefault="003546F4" w:rsidP="00437E16">
            <w:pPr>
              <w:rPr>
                <w:rFonts w:ascii="Times New Roman" w:hAnsi="Times New Roman" w:cs="Times New Roman"/>
                <w:sz w:val="20"/>
                <w:szCs w:val="20"/>
              </w:rPr>
            </w:pPr>
            <w:r w:rsidRPr="00030E2C">
              <w:rPr>
                <w:rFonts w:ascii="Times New Roman" w:hAnsi="Times New Roman" w:cs="Times New Roman"/>
                <w:sz w:val="20"/>
                <w:szCs w:val="20"/>
              </w:rPr>
              <w:t xml:space="preserve">August 28: </w:t>
            </w:r>
            <w:r w:rsidRPr="00030E2C">
              <w:rPr>
                <w:rFonts w:ascii="Times New Roman" w:hAnsi="Times New Roman" w:cs="Times New Roman"/>
                <w:sz w:val="20"/>
                <w:szCs w:val="20"/>
                <w:highlight w:val="green"/>
              </w:rPr>
              <w:t>Workshop: Good Arguments vs. Bad Arguments/Fallacy Recognition</w:t>
            </w:r>
            <w:r w:rsidRPr="00030E2C">
              <w:rPr>
                <w:rFonts w:ascii="Times New Roman" w:hAnsi="Times New Roman" w:cs="Times New Roman"/>
                <w:sz w:val="20"/>
                <w:szCs w:val="20"/>
              </w:rPr>
              <w:t xml:space="preserve"> </w:t>
            </w:r>
          </w:p>
        </w:tc>
      </w:tr>
    </w:tbl>
    <w:p w:rsidR="004E7B56" w:rsidRPr="00030E2C" w:rsidRDefault="004E7B56" w:rsidP="004E7B56">
      <w:pPr>
        <w:rPr>
          <w:rFonts w:ascii="Times New Roman" w:hAnsi="Times New Roman" w:cs="Times New Roman"/>
          <w:sz w:val="20"/>
          <w:szCs w:val="20"/>
        </w:rPr>
      </w:pPr>
      <w:r w:rsidRPr="00030E2C">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B773CF">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3 </w:t>
            </w:r>
          </w:p>
          <w:p w:rsidR="004E7B56" w:rsidRPr="00030E2C" w:rsidRDefault="003546F4" w:rsidP="003546F4">
            <w:pPr>
              <w:rPr>
                <w:rFonts w:ascii="Times New Roman" w:hAnsi="Times New Roman" w:cs="Times New Roman"/>
                <w:sz w:val="20"/>
                <w:szCs w:val="20"/>
              </w:rPr>
            </w:pPr>
            <w:r w:rsidRPr="00030E2C">
              <w:rPr>
                <w:rFonts w:ascii="Times New Roman" w:hAnsi="Times New Roman" w:cs="Times New Roman"/>
                <w:sz w:val="20"/>
                <w:szCs w:val="20"/>
              </w:rPr>
              <w:t>September 2</w:t>
            </w:r>
            <w:r w:rsidR="004E7B56" w:rsidRPr="00030E2C">
              <w:rPr>
                <w:rFonts w:ascii="Times New Roman" w:hAnsi="Times New Roman" w:cs="Times New Roman"/>
                <w:sz w:val="20"/>
                <w:szCs w:val="20"/>
              </w:rPr>
              <w:t>:</w:t>
            </w:r>
            <w:r w:rsidRPr="00030E2C">
              <w:rPr>
                <w:rFonts w:ascii="Times New Roman" w:hAnsi="Times New Roman" w:cs="Times New Roman"/>
                <w:sz w:val="20"/>
                <w:szCs w:val="20"/>
              </w:rPr>
              <w:t xml:space="preserve"> What is Real?; Readings due: </w:t>
            </w:r>
            <w:r w:rsidRPr="00030E2C">
              <w:rPr>
                <w:rFonts w:ascii="Times New Roman" w:hAnsi="Times New Roman" w:cs="Times New Roman"/>
                <w:i/>
                <w:iCs/>
                <w:sz w:val="20"/>
                <w:szCs w:val="20"/>
              </w:rPr>
              <w:t xml:space="preserve">Plato’s “Republic” </w:t>
            </w:r>
            <w:r w:rsidRPr="00030E2C">
              <w:rPr>
                <w:rFonts w:ascii="Times New Roman" w:hAnsi="Times New Roman" w:cs="Times New Roman"/>
                <w:sz w:val="20"/>
                <w:szCs w:val="20"/>
              </w:rPr>
              <w:t>and</w:t>
            </w:r>
            <w:r w:rsidRPr="00030E2C">
              <w:rPr>
                <w:rFonts w:ascii="Times New Roman" w:hAnsi="Times New Roman" w:cs="Times New Roman"/>
                <w:i/>
                <w:iCs/>
                <w:sz w:val="20"/>
                <w:szCs w:val="20"/>
              </w:rPr>
              <w:t xml:space="preserve"> </w:t>
            </w:r>
            <w:r w:rsidRPr="00030E2C">
              <w:rPr>
                <w:rFonts w:ascii="Times New Roman" w:hAnsi="Times New Roman" w:cs="Times New Roman"/>
                <w:sz w:val="20"/>
                <w:szCs w:val="20"/>
              </w:rPr>
              <w:t xml:space="preserve">Descartes’ </w:t>
            </w:r>
            <w:r w:rsidRPr="00030E2C">
              <w:rPr>
                <w:rFonts w:ascii="Times New Roman" w:hAnsi="Times New Roman" w:cs="Times New Roman"/>
                <w:i/>
                <w:iCs/>
                <w:sz w:val="20"/>
                <w:szCs w:val="20"/>
              </w:rPr>
              <w:t>“Meditations”</w:t>
            </w:r>
            <w:r w:rsidRPr="00030E2C">
              <w:rPr>
                <w:rFonts w:ascii="Times New Roman" w:hAnsi="Times New Roman" w:cs="Times New Roman"/>
                <w:sz w:val="20"/>
                <w:szCs w:val="20"/>
              </w:rPr>
              <w:t>, excerpts</w:t>
            </w:r>
          </w:p>
          <w:p w:rsidR="003546F4" w:rsidRPr="00030E2C" w:rsidRDefault="003546F4" w:rsidP="003546F4">
            <w:pPr>
              <w:rPr>
                <w:rFonts w:ascii="Times New Roman" w:hAnsi="Times New Roman" w:cs="Times New Roman"/>
                <w:sz w:val="20"/>
                <w:szCs w:val="20"/>
              </w:rPr>
            </w:pPr>
          </w:p>
          <w:p w:rsidR="001174E0" w:rsidRPr="00030E2C" w:rsidRDefault="003546F4" w:rsidP="00E50CBD">
            <w:pPr>
              <w:rPr>
                <w:rFonts w:ascii="Times New Roman" w:hAnsi="Times New Roman" w:cs="Times New Roman"/>
                <w:sz w:val="20"/>
                <w:szCs w:val="20"/>
                <w:shd w:val="clear" w:color="auto" w:fill="C5E0B3" w:themeFill="accent6" w:themeFillTint="66"/>
              </w:rPr>
            </w:pPr>
            <w:r w:rsidRPr="00030E2C">
              <w:rPr>
                <w:rFonts w:ascii="Times New Roman" w:hAnsi="Times New Roman" w:cs="Times New Roman"/>
                <w:sz w:val="20"/>
                <w:szCs w:val="20"/>
              </w:rPr>
              <w:t>Sept. 4</w:t>
            </w:r>
            <w:r w:rsidR="004E7B56" w:rsidRPr="00030E2C">
              <w:rPr>
                <w:rFonts w:ascii="Times New Roman" w:hAnsi="Times New Roman" w:cs="Times New Roman"/>
                <w:sz w:val="20"/>
                <w:szCs w:val="20"/>
              </w:rPr>
              <w:t xml:space="preserve">: </w:t>
            </w:r>
            <w:r w:rsidR="00437E16" w:rsidRPr="00030E2C">
              <w:rPr>
                <w:rFonts w:ascii="Times New Roman" w:hAnsi="Times New Roman" w:cs="Times New Roman"/>
                <w:sz w:val="20"/>
                <w:szCs w:val="20"/>
                <w:highlight w:val="green"/>
                <w:shd w:val="clear" w:color="auto" w:fill="C5E0B3" w:themeFill="accent6" w:themeFillTint="66"/>
              </w:rPr>
              <w:t>Worksho</w:t>
            </w:r>
            <w:r w:rsidRPr="00030E2C">
              <w:rPr>
                <w:rFonts w:ascii="Times New Roman" w:hAnsi="Times New Roman" w:cs="Times New Roman"/>
                <w:sz w:val="20"/>
                <w:szCs w:val="20"/>
                <w:highlight w:val="green"/>
                <w:shd w:val="clear" w:color="auto" w:fill="C5E0B3" w:themeFill="accent6" w:themeFillTint="66"/>
              </w:rPr>
              <w:t xml:space="preserve">p: Appearances vs. Reality  </w:t>
            </w:r>
          </w:p>
          <w:p w:rsidR="00E50CBD" w:rsidRPr="00030E2C" w:rsidRDefault="00E50CBD" w:rsidP="00E50CBD">
            <w:pPr>
              <w:rPr>
                <w:rFonts w:ascii="Times New Roman" w:hAnsi="Times New Roman" w:cs="Times New Roman"/>
                <w:i/>
                <w:iCs/>
                <w:sz w:val="20"/>
                <w:szCs w:val="20"/>
              </w:rPr>
            </w:pPr>
          </w:p>
        </w:tc>
      </w:tr>
    </w:tbl>
    <w:p w:rsidR="004E7B56" w:rsidRPr="00030E2C" w:rsidRDefault="004E7B56"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B773CF">
            <w:pPr>
              <w:rPr>
                <w:rFonts w:ascii="Times New Roman" w:hAnsi="Times New Roman" w:cs="Times New Roman"/>
                <w:b/>
                <w:bCs/>
                <w:sz w:val="20"/>
                <w:szCs w:val="20"/>
              </w:rPr>
            </w:pPr>
            <w:r w:rsidRPr="00030E2C">
              <w:rPr>
                <w:rFonts w:ascii="Times New Roman" w:hAnsi="Times New Roman" w:cs="Times New Roman"/>
                <w:b/>
                <w:bCs/>
                <w:sz w:val="20"/>
                <w:szCs w:val="20"/>
              </w:rPr>
              <w:t>Week 4</w:t>
            </w:r>
            <w:r w:rsidRPr="00030E2C">
              <w:rPr>
                <w:rFonts w:ascii="Times New Roman" w:hAnsi="Times New Roman" w:cs="Times New Roman"/>
                <w:b/>
                <w:bCs/>
                <w:sz w:val="20"/>
                <w:szCs w:val="20"/>
                <w:shd w:val="clear" w:color="auto" w:fill="D9E2F3" w:themeFill="accent1" w:themeFillTint="33"/>
              </w:rPr>
              <w:t xml:space="preserve"> </w:t>
            </w:r>
          </w:p>
          <w:p w:rsidR="003546F4" w:rsidRPr="00030E2C" w:rsidRDefault="003546F4" w:rsidP="003546F4">
            <w:pPr>
              <w:rPr>
                <w:rFonts w:ascii="Times New Roman" w:hAnsi="Times New Roman" w:cs="Times New Roman"/>
                <w:i/>
                <w:iCs/>
                <w:sz w:val="20"/>
                <w:szCs w:val="20"/>
              </w:rPr>
            </w:pPr>
            <w:r w:rsidRPr="00030E2C">
              <w:rPr>
                <w:rFonts w:ascii="Times New Roman" w:hAnsi="Times New Roman" w:cs="Times New Roman"/>
                <w:sz w:val="20"/>
                <w:szCs w:val="20"/>
              </w:rPr>
              <w:t>Sept. 9</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 What can we know? Readings Due: </w:t>
            </w:r>
            <w:r w:rsidRPr="00030E2C">
              <w:rPr>
                <w:rFonts w:ascii="Times New Roman" w:hAnsi="Times New Roman" w:cs="Times New Roman"/>
                <w:i/>
                <w:iCs/>
                <w:sz w:val="20"/>
                <w:szCs w:val="20"/>
              </w:rPr>
              <w:t xml:space="preserve">Molyneux’s Question </w:t>
            </w:r>
            <w:r w:rsidRPr="00030E2C">
              <w:rPr>
                <w:rFonts w:ascii="Times New Roman" w:hAnsi="Times New Roman" w:cs="Times New Roman"/>
                <w:sz w:val="20"/>
                <w:szCs w:val="20"/>
              </w:rPr>
              <w:t xml:space="preserve">and </w:t>
            </w:r>
            <w:r w:rsidRPr="00030E2C">
              <w:rPr>
                <w:rFonts w:ascii="Times New Roman" w:hAnsi="Times New Roman" w:cs="Times New Roman"/>
                <w:i/>
                <w:iCs/>
                <w:sz w:val="20"/>
                <w:szCs w:val="20"/>
              </w:rPr>
              <w:t>Hume’s Missing Shade of Blue</w:t>
            </w:r>
          </w:p>
          <w:p w:rsidR="00437E16" w:rsidRPr="00030E2C" w:rsidRDefault="00437E16" w:rsidP="002C3D46">
            <w:pPr>
              <w:rPr>
                <w:rFonts w:ascii="Times New Roman" w:hAnsi="Times New Roman" w:cs="Times New Roman"/>
                <w:sz w:val="20"/>
                <w:szCs w:val="20"/>
              </w:rPr>
            </w:pPr>
          </w:p>
          <w:p w:rsidR="001174E0" w:rsidRPr="00030E2C" w:rsidRDefault="003546F4" w:rsidP="00E50CBD">
            <w:pPr>
              <w:rPr>
                <w:rFonts w:ascii="Times New Roman" w:hAnsi="Times New Roman" w:cs="Times New Roman"/>
                <w:sz w:val="20"/>
                <w:szCs w:val="20"/>
                <w:shd w:val="clear" w:color="auto" w:fill="C5E0B3" w:themeFill="accent6" w:themeFillTint="66"/>
              </w:rPr>
            </w:pPr>
            <w:r w:rsidRPr="00030E2C">
              <w:rPr>
                <w:rFonts w:ascii="Times New Roman" w:hAnsi="Times New Roman" w:cs="Times New Roman"/>
                <w:sz w:val="20"/>
                <w:szCs w:val="20"/>
              </w:rPr>
              <w:t>Sept 11</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shd w:val="clear" w:color="auto" w:fill="C5E0B3" w:themeFill="accent6" w:themeFillTint="66"/>
              </w:rPr>
              <w:t>Workshop: Innateness and Learning</w:t>
            </w:r>
          </w:p>
          <w:p w:rsidR="00E13719" w:rsidRPr="00030E2C" w:rsidRDefault="00E13719" w:rsidP="00E50CBD">
            <w:pPr>
              <w:rPr>
                <w:rFonts w:ascii="Times New Roman" w:hAnsi="Times New Roman" w:cs="Times New Roman"/>
                <w:sz w:val="20"/>
                <w:szCs w:val="20"/>
                <w:shd w:val="clear" w:color="auto" w:fill="C5E0B3" w:themeFill="accent6" w:themeFillTint="66"/>
              </w:rPr>
            </w:pPr>
          </w:p>
          <w:p w:rsidR="00E13719" w:rsidRPr="007F657E" w:rsidRDefault="00E13719" w:rsidP="00E50CBD">
            <w:pPr>
              <w:rPr>
                <w:rFonts w:ascii="Times New Roman" w:hAnsi="Times New Roman" w:cs="Times New Roman"/>
                <w:b/>
                <w:bCs/>
                <w:sz w:val="20"/>
                <w:szCs w:val="20"/>
              </w:rPr>
            </w:pPr>
            <w:r w:rsidRPr="007F657E">
              <w:rPr>
                <w:rFonts w:ascii="Times New Roman" w:hAnsi="Times New Roman" w:cs="Times New Roman"/>
                <w:b/>
                <w:bCs/>
                <w:i/>
                <w:iCs/>
                <w:sz w:val="20"/>
                <w:szCs w:val="20"/>
                <w:highlight w:val="yellow"/>
                <w:shd w:val="clear" w:color="auto" w:fill="FFE599" w:themeFill="accent4" w:themeFillTint="66"/>
              </w:rPr>
              <w:t>Practice Quiz TBA</w:t>
            </w:r>
          </w:p>
        </w:tc>
      </w:tr>
    </w:tbl>
    <w:p w:rsidR="004E7B56" w:rsidRPr="00030E2C" w:rsidRDefault="004E7B56"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924961">
        <w:tc>
          <w:tcPr>
            <w:tcW w:w="9350" w:type="dxa"/>
            <w:shd w:val="clear" w:color="auto" w:fill="auto"/>
          </w:tcPr>
          <w:p w:rsidR="004E7B56" w:rsidRPr="00030E2C" w:rsidRDefault="004E7B56" w:rsidP="002C3D46">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5 </w:t>
            </w:r>
          </w:p>
          <w:p w:rsidR="003546F4" w:rsidRPr="00030E2C" w:rsidRDefault="003546F4" w:rsidP="003546F4">
            <w:pPr>
              <w:rPr>
                <w:rFonts w:ascii="Times New Roman" w:hAnsi="Times New Roman" w:cs="Times New Roman"/>
                <w:i/>
                <w:iCs/>
                <w:sz w:val="20"/>
                <w:szCs w:val="20"/>
              </w:rPr>
            </w:pPr>
            <w:r w:rsidRPr="00030E2C">
              <w:rPr>
                <w:rFonts w:ascii="Times New Roman" w:hAnsi="Times New Roman" w:cs="Times New Roman"/>
                <w:sz w:val="20"/>
                <w:szCs w:val="20"/>
              </w:rPr>
              <w:t>Sept. 16</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Contemporary Problems in Epistemology; Reading Due: Abrahamson, </w:t>
            </w:r>
            <w:r w:rsidRPr="00030E2C">
              <w:rPr>
                <w:rFonts w:ascii="Times New Roman" w:hAnsi="Times New Roman" w:cs="Times New Roman"/>
                <w:i/>
                <w:iCs/>
                <w:sz w:val="20"/>
                <w:szCs w:val="20"/>
              </w:rPr>
              <w:t>“Turning up the Lights on Gaslighting”</w:t>
            </w:r>
          </w:p>
          <w:p w:rsidR="00E50CBD" w:rsidRPr="00030E2C" w:rsidRDefault="00E50CBD" w:rsidP="00E50CBD">
            <w:pPr>
              <w:rPr>
                <w:rFonts w:ascii="Times New Roman" w:hAnsi="Times New Roman" w:cs="Times New Roman"/>
                <w:sz w:val="20"/>
                <w:szCs w:val="20"/>
              </w:rPr>
            </w:pPr>
          </w:p>
          <w:p w:rsidR="00BC6C80" w:rsidRPr="00030E2C" w:rsidRDefault="003546F4" w:rsidP="00E50CBD">
            <w:pPr>
              <w:rPr>
                <w:rFonts w:ascii="Times New Roman" w:hAnsi="Times New Roman" w:cs="Times New Roman"/>
                <w:b/>
                <w:bCs/>
                <w:sz w:val="20"/>
                <w:szCs w:val="20"/>
              </w:rPr>
            </w:pPr>
            <w:r w:rsidRPr="00030E2C">
              <w:rPr>
                <w:rFonts w:ascii="Times New Roman" w:hAnsi="Times New Roman" w:cs="Times New Roman"/>
                <w:sz w:val="20"/>
                <w:szCs w:val="20"/>
              </w:rPr>
              <w:t>Sept. 18</w:t>
            </w:r>
            <w:r w:rsidR="004E7B56" w:rsidRPr="00030E2C">
              <w:rPr>
                <w:rFonts w:ascii="Times New Roman" w:hAnsi="Times New Roman" w:cs="Times New Roman"/>
                <w:sz w:val="20"/>
                <w:szCs w:val="20"/>
              </w:rPr>
              <w:t>:</w:t>
            </w:r>
            <w:r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rPr>
              <w:t>Workshop: Epistemic Justice</w:t>
            </w:r>
            <w:r w:rsidRPr="00030E2C">
              <w:rPr>
                <w:rFonts w:ascii="Times New Roman" w:hAnsi="Times New Roman" w:cs="Times New Roman"/>
                <w:sz w:val="20"/>
                <w:szCs w:val="20"/>
              </w:rPr>
              <w:t xml:space="preserve"> </w:t>
            </w:r>
            <w:r w:rsidR="004E7B56" w:rsidRPr="00030E2C">
              <w:rPr>
                <w:rFonts w:ascii="Times New Roman" w:hAnsi="Times New Roman" w:cs="Times New Roman"/>
                <w:sz w:val="20"/>
                <w:szCs w:val="20"/>
              </w:rPr>
              <w:t xml:space="preserve"> </w:t>
            </w:r>
          </w:p>
        </w:tc>
      </w:tr>
    </w:tbl>
    <w:p w:rsidR="004E7B56" w:rsidRPr="00030E2C" w:rsidRDefault="004E7B56" w:rsidP="002416D0">
      <w:pPr>
        <w:rPr>
          <w:rFonts w:ascii="Times New Roman" w:hAnsi="Times New Roman" w:cs="Times New Roman"/>
          <w:sz w:val="20"/>
          <w:szCs w:val="20"/>
        </w:rPr>
      </w:pPr>
    </w:p>
    <w:p w:rsidR="004E7B56" w:rsidRPr="00030E2C" w:rsidRDefault="004E7B56" w:rsidP="004E7B56">
      <w:pPr>
        <w:rPr>
          <w:rFonts w:ascii="Times New Roman" w:hAnsi="Times New Roman" w:cs="Times New Roman"/>
          <w:sz w:val="20"/>
          <w:szCs w:val="20"/>
        </w:rPr>
      </w:pPr>
    </w:p>
    <w:p w:rsidR="004E7B56" w:rsidRPr="00030E2C" w:rsidRDefault="004E7B56" w:rsidP="004E7B56">
      <w:pPr>
        <w:jc w:val="center"/>
        <w:rPr>
          <w:rFonts w:ascii="Times New Roman" w:hAnsi="Times New Roman" w:cs="Times New Roman"/>
          <w:b/>
          <w:bCs/>
          <w:sz w:val="20"/>
          <w:szCs w:val="20"/>
          <w:u w:val="single"/>
        </w:rPr>
      </w:pPr>
      <w:r w:rsidRPr="00030E2C">
        <w:rPr>
          <w:rFonts w:ascii="Times New Roman" w:hAnsi="Times New Roman" w:cs="Times New Roman"/>
          <w:b/>
          <w:bCs/>
          <w:sz w:val="20"/>
          <w:szCs w:val="20"/>
          <w:u w:val="single"/>
        </w:rPr>
        <w:t>Wh</w:t>
      </w:r>
      <w:r w:rsidR="00815F3A" w:rsidRPr="00030E2C">
        <w:rPr>
          <w:rFonts w:ascii="Times New Roman" w:hAnsi="Times New Roman" w:cs="Times New Roman"/>
          <w:b/>
          <w:bCs/>
          <w:sz w:val="20"/>
          <w:szCs w:val="20"/>
          <w:u w:val="single"/>
        </w:rPr>
        <w:t>at are ‘We’</w:t>
      </w:r>
      <w:r w:rsidRPr="00030E2C">
        <w:rPr>
          <w:rFonts w:ascii="Times New Roman" w:hAnsi="Times New Roman" w:cs="Times New Roman"/>
          <w:b/>
          <w:bCs/>
          <w:sz w:val="20"/>
          <w:szCs w:val="20"/>
          <w:u w:val="single"/>
        </w:rPr>
        <w:t>?</w:t>
      </w:r>
    </w:p>
    <w:p w:rsidR="004E7B56" w:rsidRPr="00030E2C" w:rsidRDefault="004E7B56" w:rsidP="004E7B56">
      <w:pP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9350"/>
      </w:tblGrid>
      <w:tr w:rsidR="004E7B56" w:rsidRPr="00030E2C" w:rsidTr="001174E0">
        <w:trPr>
          <w:trHeight w:val="233"/>
        </w:trPr>
        <w:tc>
          <w:tcPr>
            <w:tcW w:w="9350" w:type="dxa"/>
            <w:shd w:val="clear" w:color="auto" w:fill="auto"/>
          </w:tcPr>
          <w:p w:rsidR="004E7B56" w:rsidRPr="00030E2C" w:rsidRDefault="004E7B56" w:rsidP="00B773CF">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6 </w:t>
            </w:r>
          </w:p>
          <w:p w:rsidR="004E7B56" w:rsidRPr="00030E2C" w:rsidRDefault="00E13719" w:rsidP="002C3D46">
            <w:pPr>
              <w:rPr>
                <w:rFonts w:ascii="Times New Roman" w:hAnsi="Times New Roman" w:cs="Times New Roman"/>
                <w:i/>
                <w:iCs/>
                <w:sz w:val="20"/>
                <w:szCs w:val="20"/>
              </w:rPr>
            </w:pPr>
            <w:r w:rsidRPr="00030E2C">
              <w:rPr>
                <w:rFonts w:ascii="Times New Roman" w:hAnsi="Times New Roman" w:cs="Times New Roman"/>
                <w:sz w:val="20"/>
                <w:szCs w:val="20"/>
              </w:rPr>
              <w:t>Sept. 23</w:t>
            </w:r>
            <w:r w:rsidR="004E7B56" w:rsidRPr="00030E2C">
              <w:rPr>
                <w:rFonts w:ascii="Times New Roman" w:hAnsi="Times New Roman" w:cs="Times New Roman"/>
                <w:sz w:val="20"/>
                <w:szCs w:val="20"/>
              </w:rPr>
              <w:t>:</w:t>
            </w:r>
            <w:r w:rsidRPr="00030E2C">
              <w:rPr>
                <w:rFonts w:ascii="Times New Roman" w:hAnsi="Times New Roman" w:cs="Times New Roman"/>
                <w:sz w:val="20"/>
                <w:szCs w:val="20"/>
              </w:rPr>
              <w:t xml:space="preserve"> </w:t>
            </w:r>
            <w:r w:rsidRPr="00030E2C">
              <w:rPr>
                <w:rFonts w:ascii="Times New Roman" w:hAnsi="Times New Roman" w:cs="Times New Roman"/>
                <w:b/>
                <w:bCs/>
                <w:sz w:val="20"/>
                <w:szCs w:val="20"/>
                <w:shd w:val="clear" w:color="auto" w:fill="FF85FF"/>
              </w:rPr>
              <w:t>EXAM #1 – Bring Blue Books or Paper to Write on</w:t>
            </w:r>
            <w:r w:rsidR="004E7B56" w:rsidRPr="00030E2C">
              <w:rPr>
                <w:rFonts w:ascii="Times New Roman" w:hAnsi="Times New Roman" w:cs="Times New Roman"/>
                <w:sz w:val="20"/>
                <w:szCs w:val="20"/>
              </w:rPr>
              <w:t xml:space="preserve"> Free Will/Determinism; Reading Due: Sider, </w:t>
            </w:r>
            <w:r w:rsidR="004E7B56" w:rsidRPr="00030E2C">
              <w:rPr>
                <w:rFonts w:ascii="Times New Roman" w:hAnsi="Times New Roman" w:cs="Times New Roman"/>
                <w:i/>
                <w:iCs/>
                <w:sz w:val="20"/>
                <w:szCs w:val="20"/>
              </w:rPr>
              <w:t>“Free Will and Determinism”</w:t>
            </w:r>
            <w:r w:rsidR="002416D0" w:rsidRPr="00030E2C">
              <w:rPr>
                <w:rFonts w:ascii="Times New Roman" w:hAnsi="Times New Roman" w:cs="Times New Roman"/>
                <w:i/>
                <w:iCs/>
                <w:sz w:val="20"/>
                <w:szCs w:val="20"/>
              </w:rPr>
              <w:t xml:space="preserve"> </w:t>
            </w:r>
          </w:p>
          <w:p w:rsidR="004E7B56" w:rsidRPr="00030E2C" w:rsidRDefault="004E7B56" w:rsidP="002C3D46">
            <w:pPr>
              <w:rPr>
                <w:rFonts w:ascii="Times New Roman" w:hAnsi="Times New Roman" w:cs="Times New Roman"/>
                <w:sz w:val="20"/>
                <w:szCs w:val="20"/>
              </w:rPr>
            </w:pPr>
          </w:p>
          <w:p w:rsidR="001174E0" w:rsidRPr="00030E2C" w:rsidRDefault="00E13719" w:rsidP="00734EC8">
            <w:pPr>
              <w:rPr>
                <w:rFonts w:ascii="Times New Roman" w:hAnsi="Times New Roman" w:cs="Times New Roman"/>
                <w:sz w:val="20"/>
                <w:szCs w:val="20"/>
              </w:rPr>
            </w:pPr>
            <w:r w:rsidRPr="00030E2C">
              <w:rPr>
                <w:rFonts w:ascii="Times New Roman" w:hAnsi="Times New Roman" w:cs="Times New Roman"/>
                <w:sz w:val="20"/>
                <w:szCs w:val="20"/>
              </w:rPr>
              <w:t>Sept. 25</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Begin Philosophy of Mind, Reading Due: Descartes Excerpts</w:t>
            </w:r>
          </w:p>
        </w:tc>
      </w:tr>
    </w:tbl>
    <w:p w:rsidR="004E7B56" w:rsidRPr="00030E2C" w:rsidRDefault="004E7B56" w:rsidP="004E7B56">
      <w:pP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9350"/>
      </w:tblGrid>
      <w:tr w:rsidR="004E7B56" w:rsidRPr="00030E2C" w:rsidTr="002C3D46">
        <w:trPr>
          <w:trHeight w:val="971"/>
        </w:trPr>
        <w:tc>
          <w:tcPr>
            <w:tcW w:w="9350" w:type="dxa"/>
          </w:tcPr>
          <w:p w:rsidR="002416D0" w:rsidRPr="00030E2C" w:rsidRDefault="004E7B56" w:rsidP="002416D0">
            <w:pPr>
              <w:rPr>
                <w:rFonts w:ascii="Times New Roman" w:hAnsi="Times New Roman" w:cs="Times New Roman"/>
                <w:b/>
                <w:bCs/>
                <w:sz w:val="20"/>
                <w:szCs w:val="20"/>
              </w:rPr>
            </w:pPr>
            <w:r w:rsidRPr="00030E2C">
              <w:rPr>
                <w:rFonts w:ascii="Times New Roman" w:hAnsi="Times New Roman" w:cs="Times New Roman"/>
                <w:b/>
                <w:bCs/>
                <w:sz w:val="20"/>
                <w:szCs w:val="20"/>
              </w:rPr>
              <w:t>Week 7</w:t>
            </w:r>
          </w:p>
          <w:p w:rsidR="00E13719" w:rsidRPr="00030E2C" w:rsidRDefault="00E13719" w:rsidP="00E13719">
            <w:pPr>
              <w:rPr>
                <w:rFonts w:ascii="Times New Roman" w:hAnsi="Times New Roman" w:cs="Times New Roman"/>
                <w:i/>
                <w:iCs/>
                <w:sz w:val="20"/>
                <w:szCs w:val="20"/>
              </w:rPr>
            </w:pPr>
            <w:r w:rsidRPr="00030E2C">
              <w:rPr>
                <w:rFonts w:ascii="Times New Roman" w:hAnsi="Times New Roman" w:cs="Times New Roman"/>
                <w:sz w:val="20"/>
                <w:szCs w:val="20"/>
              </w:rPr>
              <w:t>Sept. 30</w:t>
            </w:r>
            <w:r w:rsidR="004E7B56" w:rsidRPr="00030E2C">
              <w:rPr>
                <w:rFonts w:ascii="Times New Roman" w:hAnsi="Times New Roman" w:cs="Times New Roman"/>
                <w:sz w:val="20"/>
                <w:szCs w:val="20"/>
              </w:rPr>
              <w:t>:</w:t>
            </w:r>
            <w:r w:rsidRPr="00030E2C">
              <w:rPr>
                <w:rFonts w:ascii="Times New Roman" w:hAnsi="Times New Roman" w:cs="Times New Roman"/>
                <w:sz w:val="20"/>
                <w:szCs w:val="20"/>
              </w:rPr>
              <w:t xml:space="preserve"> Free Will/Determinism; Reading Due: Sider, </w:t>
            </w:r>
            <w:r w:rsidRPr="00030E2C">
              <w:rPr>
                <w:rFonts w:ascii="Times New Roman" w:hAnsi="Times New Roman" w:cs="Times New Roman"/>
                <w:i/>
                <w:iCs/>
                <w:sz w:val="20"/>
                <w:szCs w:val="20"/>
              </w:rPr>
              <w:t xml:space="preserve">“Free Will and Determinism” </w:t>
            </w:r>
          </w:p>
          <w:p w:rsidR="00E13719" w:rsidRPr="00030E2C" w:rsidRDefault="00E13719" w:rsidP="00E13719">
            <w:pPr>
              <w:rPr>
                <w:rFonts w:ascii="Times New Roman" w:hAnsi="Times New Roman" w:cs="Times New Roman"/>
                <w:sz w:val="20"/>
                <w:szCs w:val="20"/>
              </w:rPr>
            </w:pPr>
          </w:p>
          <w:p w:rsidR="000257E4" w:rsidRPr="00030E2C" w:rsidRDefault="004E7B56" w:rsidP="00E13719">
            <w:pPr>
              <w:rPr>
                <w:rFonts w:ascii="Times New Roman" w:hAnsi="Times New Roman" w:cs="Times New Roman"/>
                <w:sz w:val="20"/>
                <w:szCs w:val="20"/>
              </w:rPr>
            </w:pPr>
            <w:r w:rsidRPr="00030E2C">
              <w:rPr>
                <w:rFonts w:ascii="Times New Roman" w:hAnsi="Times New Roman" w:cs="Times New Roman"/>
                <w:sz w:val="20"/>
                <w:szCs w:val="20"/>
              </w:rPr>
              <w:t xml:space="preserve"> </w:t>
            </w:r>
            <w:r w:rsidR="00E13719" w:rsidRPr="00030E2C">
              <w:rPr>
                <w:rFonts w:ascii="Times New Roman" w:hAnsi="Times New Roman" w:cs="Times New Roman"/>
                <w:sz w:val="20"/>
                <w:szCs w:val="20"/>
              </w:rPr>
              <w:t>Oct. 2</w:t>
            </w:r>
            <w:r w:rsidRPr="00030E2C">
              <w:rPr>
                <w:rFonts w:ascii="Times New Roman" w:hAnsi="Times New Roman" w:cs="Times New Roman"/>
                <w:sz w:val="20"/>
                <w:szCs w:val="20"/>
              </w:rPr>
              <w:t>:</w:t>
            </w:r>
            <w:r w:rsidR="00506CAC" w:rsidRPr="00030E2C">
              <w:rPr>
                <w:rFonts w:ascii="Times New Roman" w:hAnsi="Times New Roman" w:cs="Times New Roman"/>
                <w:sz w:val="20"/>
                <w:szCs w:val="20"/>
              </w:rPr>
              <w:t xml:space="preserve"> </w:t>
            </w:r>
            <w:r w:rsidR="00E13719" w:rsidRPr="00030E2C">
              <w:rPr>
                <w:rFonts w:ascii="Times New Roman" w:hAnsi="Times New Roman" w:cs="Times New Roman"/>
                <w:sz w:val="20"/>
                <w:szCs w:val="20"/>
                <w:highlight w:val="green"/>
                <w:shd w:val="clear" w:color="auto" w:fill="C5E0B3" w:themeFill="accent6" w:themeFillTint="66"/>
              </w:rPr>
              <w:t>Workshop: Free Will and Determinism</w:t>
            </w:r>
            <w:r w:rsidR="00E13719" w:rsidRPr="00030E2C">
              <w:rPr>
                <w:rFonts w:ascii="Times New Roman" w:hAnsi="Times New Roman" w:cs="Times New Roman"/>
                <w:sz w:val="20"/>
                <w:szCs w:val="20"/>
                <w:shd w:val="clear" w:color="auto" w:fill="C5E0B3" w:themeFill="accent6" w:themeFillTint="66"/>
              </w:rPr>
              <w:t xml:space="preserve"> </w:t>
            </w:r>
          </w:p>
        </w:tc>
      </w:tr>
    </w:tbl>
    <w:p w:rsidR="004E7B56" w:rsidRPr="00030E2C" w:rsidRDefault="004E7B56" w:rsidP="004E7B56">
      <w:pP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2C3D46">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8 </w:t>
            </w:r>
          </w:p>
          <w:p w:rsidR="00E50CBD" w:rsidRPr="00030E2C" w:rsidRDefault="00E13719" w:rsidP="002C3D46">
            <w:pPr>
              <w:rPr>
                <w:rFonts w:ascii="Times New Roman" w:hAnsi="Times New Roman" w:cs="Times New Roman"/>
                <w:sz w:val="20"/>
                <w:szCs w:val="20"/>
              </w:rPr>
            </w:pPr>
            <w:r w:rsidRPr="00030E2C">
              <w:rPr>
                <w:rFonts w:ascii="Times New Roman" w:hAnsi="Times New Roman" w:cs="Times New Roman"/>
                <w:sz w:val="20"/>
                <w:szCs w:val="20"/>
              </w:rPr>
              <w:t>Oct. 7</w:t>
            </w:r>
            <w:r w:rsidR="004E7B56" w:rsidRPr="00030E2C">
              <w:rPr>
                <w:rFonts w:ascii="Times New Roman" w:hAnsi="Times New Roman" w:cs="Times New Roman"/>
                <w:sz w:val="20"/>
                <w:szCs w:val="20"/>
              </w:rPr>
              <w:t xml:space="preserve">: </w:t>
            </w:r>
            <w:r w:rsidR="00734EC8" w:rsidRPr="00030E2C">
              <w:rPr>
                <w:rFonts w:ascii="Times New Roman" w:hAnsi="Times New Roman" w:cs="Times New Roman"/>
                <w:sz w:val="20"/>
                <w:szCs w:val="20"/>
              </w:rPr>
              <w:t xml:space="preserve">Machine Minds, </w:t>
            </w:r>
            <w:r w:rsidR="00E50CBD" w:rsidRPr="00030E2C">
              <w:rPr>
                <w:rFonts w:ascii="Times New Roman" w:hAnsi="Times New Roman" w:cs="Times New Roman"/>
                <w:sz w:val="20"/>
                <w:szCs w:val="20"/>
              </w:rPr>
              <w:t xml:space="preserve">Reading Due: Turing, </w:t>
            </w:r>
            <w:r w:rsidR="00E50CBD" w:rsidRPr="00030E2C">
              <w:rPr>
                <w:rFonts w:ascii="Times New Roman" w:hAnsi="Times New Roman" w:cs="Times New Roman"/>
                <w:i/>
                <w:iCs/>
                <w:sz w:val="20"/>
                <w:szCs w:val="20"/>
              </w:rPr>
              <w:t>“Imitation Game”</w:t>
            </w:r>
          </w:p>
          <w:p w:rsidR="00E13719" w:rsidRPr="00030E2C" w:rsidRDefault="00E13719" w:rsidP="00734EC8">
            <w:pPr>
              <w:rPr>
                <w:rFonts w:ascii="Times New Roman" w:hAnsi="Times New Roman" w:cs="Times New Roman"/>
                <w:sz w:val="20"/>
                <w:szCs w:val="20"/>
              </w:rPr>
            </w:pPr>
          </w:p>
          <w:p w:rsidR="004E7B56" w:rsidRPr="00030E2C" w:rsidRDefault="00E13719" w:rsidP="00734EC8">
            <w:pPr>
              <w:rPr>
                <w:rFonts w:ascii="Times New Roman" w:hAnsi="Times New Roman" w:cs="Times New Roman"/>
                <w:sz w:val="20"/>
                <w:szCs w:val="20"/>
              </w:rPr>
            </w:pPr>
            <w:r w:rsidRPr="00030E2C">
              <w:rPr>
                <w:rFonts w:ascii="Times New Roman" w:hAnsi="Times New Roman" w:cs="Times New Roman"/>
                <w:sz w:val="20"/>
                <w:szCs w:val="20"/>
              </w:rPr>
              <w:t>Oct. 9</w:t>
            </w:r>
            <w:r w:rsidR="004E7B56" w:rsidRPr="00030E2C">
              <w:rPr>
                <w:rFonts w:ascii="Times New Roman" w:hAnsi="Times New Roman" w:cs="Times New Roman"/>
                <w:sz w:val="20"/>
                <w:szCs w:val="20"/>
              </w:rPr>
              <w:t xml:space="preserve">: </w:t>
            </w:r>
            <w:r w:rsidR="00734EC8" w:rsidRPr="00030E2C">
              <w:rPr>
                <w:rFonts w:ascii="Times New Roman" w:hAnsi="Times New Roman" w:cs="Times New Roman"/>
                <w:sz w:val="20"/>
                <w:szCs w:val="20"/>
                <w:highlight w:val="green"/>
                <w:shd w:val="clear" w:color="auto" w:fill="C5E0B3" w:themeFill="accent6" w:themeFillTint="66"/>
              </w:rPr>
              <w:t>Workshop on AI</w:t>
            </w:r>
            <w:r w:rsidR="00734EC8" w:rsidRPr="00030E2C">
              <w:rPr>
                <w:rFonts w:ascii="Times New Roman" w:hAnsi="Times New Roman" w:cs="Times New Roman"/>
                <w:sz w:val="20"/>
                <w:szCs w:val="20"/>
              </w:rPr>
              <w:t xml:space="preserve"> </w:t>
            </w:r>
            <w:r w:rsidR="004E7B56" w:rsidRPr="00030E2C">
              <w:rPr>
                <w:rFonts w:ascii="Times New Roman" w:hAnsi="Times New Roman" w:cs="Times New Roman"/>
                <w:sz w:val="20"/>
                <w:szCs w:val="20"/>
              </w:rPr>
              <w:t xml:space="preserve"> </w:t>
            </w:r>
          </w:p>
          <w:p w:rsidR="00734EC8" w:rsidRPr="00030E2C" w:rsidRDefault="00734EC8" w:rsidP="00734EC8">
            <w:pPr>
              <w:rPr>
                <w:rFonts w:ascii="Times New Roman" w:hAnsi="Times New Roman" w:cs="Times New Roman"/>
                <w:sz w:val="20"/>
                <w:szCs w:val="20"/>
              </w:rPr>
            </w:pPr>
          </w:p>
          <w:p w:rsidR="00734EC8" w:rsidRPr="007F657E" w:rsidRDefault="00734EC8" w:rsidP="00734EC8">
            <w:pPr>
              <w:rPr>
                <w:rFonts w:ascii="Times New Roman" w:hAnsi="Times New Roman" w:cs="Times New Roman"/>
                <w:b/>
                <w:bCs/>
                <w:i/>
                <w:iCs/>
                <w:sz w:val="20"/>
                <w:szCs w:val="20"/>
              </w:rPr>
            </w:pPr>
            <w:r w:rsidRPr="007F657E">
              <w:rPr>
                <w:rFonts w:ascii="Times New Roman" w:hAnsi="Times New Roman" w:cs="Times New Roman"/>
                <w:b/>
                <w:bCs/>
                <w:i/>
                <w:iCs/>
                <w:sz w:val="20"/>
                <w:szCs w:val="20"/>
                <w:highlight w:val="yellow"/>
                <w:shd w:val="clear" w:color="auto" w:fill="FFE599" w:themeFill="accent4" w:themeFillTint="66"/>
              </w:rPr>
              <w:t>Practice Quiz TBA</w:t>
            </w:r>
          </w:p>
        </w:tc>
      </w:tr>
    </w:tbl>
    <w:p w:rsidR="004E7B56" w:rsidRPr="00030E2C" w:rsidRDefault="004E7B56" w:rsidP="004E7B56">
      <w:pPr>
        <w:rPr>
          <w:rFonts w:ascii="Times New Roman" w:hAnsi="Times New Roman" w:cs="Times New Roman"/>
          <w:b/>
          <w:bCs/>
          <w:sz w:val="20"/>
          <w:szCs w:val="20"/>
          <w:u w:val="single"/>
        </w:rPr>
      </w:pPr>
    </w:p>
    <w:p w:rsidR="00203AD1" w:rsidRPr="00030E2C" w:rsidRDefault="00203AD1" w:rsidP="004E7B56">
      <w:pP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2C3D46">
            <w:pPr>
              <w:rPr>
                <w:rFonts w:ascii="Times New Roman" w:hAnsi="Times New Roman" w:cs="Times New Roman"/>
                <w:b/>
                <w:bCs/>
                <w:sz w:val="20"/>
                <w:szCs w:val="20"/>
              </w:rPr>
            </w:pPr>
            <w:r w:rsidRPr="00030E2C">
              <w:rPr>
                <w:rFonts w:ascii="Times New Roman" w:hAnsi="Times New Roman" w:cs="Times New Roman"/>
                <w:b/>
                <w:bCs/>
                <w:sz w:val="20"/>
                <w:szCs w:val="20"/>
              </w:rPr>
              <w:lastRenderedPageBreak/>
              <w:t>Week 9</w:t>
            </w:r>
            <w:r w:rsidR="00E13719" w:rsidRPr="00030E2C">
              <w:rPr>
                <w:rFonts w:ascii="Times New Roman" w:hAnsi="Times New Roman" w:cs="Times New Roman"/>
                <w:b/>
                <w:bCs/>
                <w:sz w:val="20"/>
                <w:szCs w:val="20"/>
              </w:rPr>
              <w:t xml:space="preserve"> – (NOTE: Virtual Week – all lectures, discussions, etc. online on Canvas) </w:t>
            </w:r>
          </w:p>
          <w:p w:rsidR="00734EC8" w:rsidRPr="00030E2C" w:rsidRDefault="00E13719" w:rsidP="00815F3A">
            <w:pPr>
              <w:rPr>
                <w:rFonts w:ascii="Times New Roman" w:hAnsi="Times New Roman" w:cs="Times New Roman"/>
                <w:sz w:val="20"/>
                <w:szCs w:val="20"/>
              </w:rPr>
            </w:pPr>
            <w:r w:rsidRPr="00030E2C">
              <w:rPr>
                <w:rFonts w:ascii="Times New Roman" w:hAnsi="Times New Roman" w:cs="Times New Roman"/>
                <w:sz w:val="20"/>
                <w:szCs w:val="20"/>
              </w:rPr>
              <w:t>Oct. 14</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Animal Minds, </w:t>
            </w:r>
            <w:r w:rsidR="00734EC8" w:rsidRPr="00030E2C">
              <w:rPr>
                <w:rFonts w:ascii="Times New Roman" w:hAnsi="Times New Roman" w:cs="Times New Roman"/>
                <w:sz w:val="20"/>
                <w:szCs w:val="20"/>
              </w:rPr>
              <w:t xml:space="preserve">Reading Due: </w:t>
            </w:r>
            <w:r w:rsidRPr="00030E2C">
              <w:rPr>
                <w:rFonts w:ascii="Times New Roman" w:hAnsi="Times New Roman" w:cs="Times New Roman"/>
                <w:sz w:val="20"/>
                <w:szCs w:val="20"/>
              </w:rPr>
              <w:t>Andrews, Chapter on Animal Min</w:t>
            </w:r>
            <w:r w:rsidR="00815F3A" w:rsidRPr="00030E2C">
              <w:rPr>
                <w:rFonts w:ascii="Times New Roman" w:hAnsi="Times New Roman" w:cs="Times New Roman"/>
                <w:sz w:val="20"/>
                <w:szCs w:val="20"/>
              </w:rPr>
              <w:t>ds</w:t>
            </w:r>
            <w:r w:rsidRPr="00030E2C">
              <w:rPr>
                <w:rFonts w:ascii="Times New Roman" w:hAnsi="Times New Roman" w:cs="Times New Roman"/>
                <w:sz w:val="20"/>
                <w:szCs w:val="20"/>
              </w:rPr>
              <w:t>,</w:t>
            </w:r>
            <w:r w:rsidR="00815F3A"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Watch Video Lectures on Canvas </w:t>
            </w:r>
          </w:p>
          <w:p w:rsidR="00815F3A" w:rsidRPr="00030E2C" w:rsidRDefault="00815F3A" w:rsidP="00815F3A">
            <w:pPr>
              <w:rPr>
                <w:rFonts w:ascii="Times New Roman" w:hAnsi="Times New Roman" w:cs="Times New Roman"/>
                <w:sz w:val="20"/>
                <w:szCs w:val="20"/>
              </w:rPr>
            </w:pPr>
          </w:p>
          <w:p w:rsidR="004E7B56" w:rsidRPr="00030E2C" w:rsidRDefault="00E13719" w:rsidP="00734EC8">
            <w:pPr>
              <w:rPr>
                <w:rFonts w:ascii="Times New Roman" w:hAnsi="Times New Roman" w:cs="Times New Roman"/>
                <w:b/>
                <w:bCs/>
                <w:sz w:val="20"/>
                <w:szCs w:val="20"/>
              </w:rPr>
            </w:pPr>
            <w:r w:rsidRPr="00030E2C">
              <w:rPr>
                <w:rFonts w:ascii="Times New Roman" w:hAnsi="Times New Roman" w:cs="Times New Roman"/>
                <w:sz w:val="20"/>
                <w:szCs w:val="20"/>
              </w:rPr>
              <w:t>Oct. 16</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rPr>
              <w:t>Workshop: Animal Intelligence (online)</w:t>
            </w:r>
            <w:r w:rsidRPr="00030E2C">
              <w:rPr>
                <w:rFonts w:ascii="Times New Roman" w:hAnsi="Times New Roman" w:cs="Times New Roman"/>
                <w:sz w:val="20"/>
                <w:szCs w:val="20"/>
              </w:rPr>
              <w:t xml:space="preserve"> </w:t>
            </w:r>
          </w:p>
        </w:tc>
      </w:tr>
    </w:tbl>
    <w:p w:rsidR="004E7B56" w:rsidRPr="00030E2C" w:rsidRDefault="004E7B56" w:rsidP="00BC6C80">
      <w:pPr>
        <w:rPr>
          <w:rFonts w:ascii="Times New Roman" w:hAnsi="Times New Roman" w:cs="Times New Roman"/>
          <w:b/>
          <w:bCs/>
          <w:sz w:val="20"/>
          <w:szCs w:val="20"/>
          <w:u w:val="single"/>
        </w:rPr>
      </w:pPr>
    </w:p>
    <w:p w:rsidR="004E7B56" w:rsidRPr="00030E2C" w:rsidRDefault="004E7B56"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shd w:val="clear" w:color="auto" w:fill="auto"/>
          </w:tcPr>
          <w:p w:rsidR="00203AD1" w:rsidRPr="00030E2C" w:rsidRDefault="004E7B56" w:rsidP="00E13719">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10 </w:t>
            </w:r>
          </w:p>
          <w:p w:rsidR="004E7B56" w:rsidRPr="00030E2C" w:rsidRDefault="00E13719" w:rsidP="00815F3A">
            <w:pPr>
              <w:rPr>
                <w:rFonts w:ascii="Times New Roman" w:hAnsi="Times New Roman" w:cs="Times New Roman"/>
                <w:b/>
                <w:bCs/>
                <w:i/>
                <w:iCs/>
                <w:sz w:val="20"/>
                <w:szCs w:val="20"/>
              </w:rPr>
            </w:pPr>
            <w:r w:rsidRPr="00030E2C">
              <w:rPr>
                <w:rFonts w:ascii="Times New Roman" w:hAnsi="Times New Roman" w:cs="Times New Roman"/>
                <w:sz w:val="20"/>
                <w:szCs w:val="20"/>
              </w:rPr>
              <w:t>Oct. 21</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Continue r</w:t>
            </w:r>
            <w:r w:rsidR="00734EC8" w:rsidRPr="00030E2C">
              <w:rPr>
                <w:rFonts w:ascii="Times New Roman" w:hAnsi="Times New Roman" w:cs="Times New Roman"/>
                <w:sz w:val="20"/>
                <w:szCs w:val="20"/>
              </w:rPr>
              <w:t>ead</w:t>
            </w:r>
            <w:r w:rsidRPr="00030E2C">
              <w:rPr>
                <w:rFonts w:ascii="Times New Roman" w:hAnsi="Times New Roman" w:cs="Times New Roman"/>
                <w:sz w:val="20"/>
                <w:szCs w:val="20"/>
              </w:rPr>
              <w:t>ing</w:t>
            </w:r>
            <w:r w:rsidR="00734EC8" w:rsidRPr="00030E2C">
              <w:rPr>
                <w:rFonts w:ascii="Times New Roman" w:hAnsi="Times New Roman" w:cs="Times New Roman"/>
                <w:sz w:val="20"/>
                <w:szCs w:val="20"/>
              </w:rPr>
              <w:t xml:space="preserve"> Kristin Andrews</w:t>
            </w:r>
            <w:r w:rsidR="006E67A6" w:rsidRPr="00030E2C">
              <w:rPr>
                <w:rFonts w:ascii="Times New Roman" w:hAnsi="Times New Roman" w:cs="Times New Roman"/>
                <w:sz w:val="20"/>
                <w:szCs w:val="20"/>
              </w:rPr>
              <w:t>’</w:t>
            </w:r>
            <w:r w:rsidR="00734EC8" w:rsidRPr="00030E2C">
              <w:rPr>
                <w:rFonts w:ascii="Times New Roman" w:hAnsi="Times New Roman" w:cs="Times New Roman"/>
                <w:sz w:val="20"/>
                <w:szCs w:val="20"/>
              </w:rPr>
              <w:t xml:space="preserve"> Chapter on Animal Minds</w:t>
            </w:r>
            <w:r w:rsidR="00815F3A" w:rsidRPr="00030E2C">
              <w:rPr>
                <w:rFonts w:ascii="Times New Roman" w:hAnsi="Times New Roman" w:cs="Times New Roman"/>
                <w:sz w:val="20"/>
                <w:szCs w:val="20"/>
              </w:rPr>
              <w:t xml:space="preserve">, also read: </w:t>
            </w:r>
            <w:proofErr w:type="spellStart"/>
            <w:r w:rsidR="00815F3A" w:rsidRPr="00030E2C">
              <w:rPr>
                <w:rFonts w:ascii="Times New Roman" w:hAnsi="Times New Roman" w:cs="Times New Roman"/>
                <w:sz w:val="20"/>
                <w:szCs w:val="20"/>
              </w:rPr>
              <w:t>Pilley</w:t>
            </w:r>
            <w:proofErr w:type="spellEnd"/>
            <w:r w:rsidR="00815F3A" w:rsidRPr="00030E2C">
              <w:rPr>
                <w:rFonts w:ascii="Times New Roman" w:hAnsi="Times New Roman" w:cs="Times New Roman"/>
                <w:sz w:val="20"/>
                <w:szCs w:val="20"/>
              </w:rPr>
              <w:t xml:space="preserve"> &amp; Reid, </w:t>
            </w:r>
            <w:r w:rsidR="00815F3A" w:rsidRPr="00030E2C">
              <w:rPr>
                <w:rFonts w:ascii="Times New Roman" w:hAnsi="Times New Roman" w:cs="Times New Roman"/>
                <w:i/>
                <w:iCs/>
                <w:sz w:val="20"/>
                <w:szCs w:val="20"/>
              </w:rPr>
              <w:t>“Border Collie comprehends object names as verbal referents”</w:t>
            </w:r>
          </w:p>
          <w:p w:rsidR="004E7B56" w:rsidRPr="00030E2C" w:rsidRDefault="004E7B56" w:rsidP="002C3D46">
            <w:pPr>
              <w:rPr>
                <w:rFonts w:ascii="Times New Roman" w:hAnsi="Times New Roman" w:cs="Times New Roman"/>
                <w:sz w:val="20"/>
                <w:szCs w:val="20"/>
              </w:rPr>
            </w:pPr>
          </w:p>
          <w:p w:rsidR="00BC6C80" w:rsidRPr="00030E2C" w:rsidRDefault="00E13719" w:rsidP="00734EC8">
            <w:pPr>
              <w:rPr>
                <w:rFonts w:ascii="Times New Roman" w:hAnsi="Times New Roman" w:cs="Times New Roman"/>
                <w:sz w:val="20"/>
                <w:szCs w:val="20"/>
              </w:rPr>
            </w:pPr>
            <w:r w:rsidRPr="00030E2C">
              <w:rPr>
                <w:rFonts w:ascii="Times New Roman" w:hAnsi="Times New Roman" w:cs="Times New Roman"/>
                <w:sz w:val="20"/>
                <w:szCs w:val="20"/>
              </w:rPr>
              <w:t>Oct. 23</w:t>
            </w:r>
            <w:r w:rsidR="004E7B56" w:rsidRPr="00030E2C">
              <w:rPr>
                <w:rFonts w:ascii="Times New Roman" w:hAnsi="Times New Roman" w:cs="Times New Roman"/>
                <w:sz w:val="20"/>
                <w:szCs w:val="20"/>
              </w:rPr>
              <w:t xml:space="preserve">: </w:t>
            </w:r>
            <w:r w:rsidR="00815F3A" w:rsidRPr="00030E2C">
              <w:rPr>
                <w:rFonts w:ascii="Times New Roman" w:hAnsi="Times New Roman" w:cs="Times New Roman"/>
                <w:b/>
                <w:bCs/>
                <w:sz w:val="20"/>
                <w:szCs w:val="20"/>
                <w:shd w:val="clear" w:color="auto" w:fill="FF85FF"/>
              </w:rPr>
              <w:t>EXAM #2, Bring Blue Books or Paper to Write on</w:t>
            </w:r>
          </w:p>
        </w:tc>
      </w:tr>
    </w:tbl>
    <w:p w:rsidR="004E7B56" w:rsidRPr="00030E2C" w:rsidRDefault="004E7B56" w:rsidP="004E7B56">
      <w:pPr>
        <w:rPr>
          <w:rFonts w:ascii="Times New Roman" w:hAnsi="Times New Roman" w:cs="Times New Roman"/>
          <w:sz w:val="20"/>
          <w:szCs w:val="20"/>
        </w:rPr>
      </w:pPr>
    </w:p>
    <w:p w:rsidR="00815F3A" w:rsidRPr="00030E2C" w:rsidRDefault="00815F3A" w:rsidP="00815F3A">
      <w:pPr>
        <w:jc w:val="center"/>
        <w:rPr>
          <w:rFonts w:ascii="Times New Roman" w:hAnsi="Times New Roman" w:cs="Times New Roman"/>
          <w:b/>
          <w:bCs/>
          <w:sz w:val="20"/>
          <w:szCs w:val="20"/>
        </w:rPr>
      </w:pPr>
      <w:r w:rsidRPr="00030E2C">
        <w:rPr>
          <w:rFonts w:ascii="Times New Roman" w:hAnsi="Times New Roman" w:cs="Times New Roman"/>
          <w:b/>
          <w:bCs/>
          <w:sz w:val="20"/>
          <w:szCs w:val="20"/>
        </w:rPr>
        <w:t xml:space="preserve">Who am I and What Should I do? </w:t>
      </w:r>
    </w:p>
    <w:p w:rsidR="00815F3A" w:rsidRPr="00030E2C" w:rsidRDefault="00815F3A"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B773CF" w:rsidRPr="00030E2C" w:rsidTr="006C29D5">
        <w:tc>
          <w:tcPr>
            <w:tcW w:w="9350" w:type="dxa"/>
          </w:tcPr>
          <w:p w:rsidR="00815F3A" w:rsidRPr="00030E2C" w:rsidRDefault="00B773CF" w:rsidP="00815F3A">
            <w:pPr>
              <w:rPr>
                <w:rFonts w:ascii="Times New Roman" w:hAnsi="Times New Roman" w:cs="Times New Roman"/>
                <w:b/>
                <w:bCs/>
                <w:sz w:val="20"/>
                <w:szCs w:val="20"/>
              </w:rPr>
            </w:pPr>
            <w:r w:rsidRPr="00030E2C">
              <w:rPr>
                <w:rFonts w:ascii="Times New Roman" w:hAnsi="Times New Roman" w:cs="Times New Roman"/>
                <w:b/>
                <w:bCs/>
                <w:sz w:val="20"/>
                <w:szCs w:val="20"/>
              </w:rPr>
              <w:t>Week 11</w:t>
            </w:r>
          </w:p>
          <w:p w:rsidR="00815F3A" w:rsidRPr="00030E2C" w:rsidRDefault="00815F3A" w:rsidP="00815F3A">
            <w:pPr>
              <w:rPr>
                <w:rFonts w:ascii="Times New Roman" w:hAnsi="Times New Roman" w:cs="Times New Roman"/>
                <w:b/>
                <w:bCs/>
                <w:i/>
                <w:iCs/>
                <w:sz w:val="20"/>
                <w:szCs w:val="20"/>
              </w:rPr>
            </w:pPr>
            <w:r w:rsidRPr="00030E2C">
              <w:rPr>
                <w:rFonts w:ascii="Times New Roman" w:hAnsi="Times New Roman" w:cs="Times New Roman"/>
                <w:sz w:val="20"/>
                <w:szCs w:val="20"/>
              </w:rPr>
              <w:t xml:space="preserve">Oct. 28: Personal Identity, Reading Due: Dennett, </w:t>
            </w:r>
            <w:r w:rsidRPr="00030E2C">
              <w:rPr>
                <w:rFonts w:ascii="Times New Roman" w:hAnsi="Times New Roman" w:cs="Times New Roman"/>
                <w:i/>
                <w:iCs/>
                <w:sz w:val="20"/>
                <w:szCs w:val="20"/>
              </w:rPr>
              <w:t>“Where Am I”</w:t>
            </w:r>
          </w:p>
          <w:p w:rsidR="00815F3A" w:rsidRPr="00030E2C" w:rsidRDefault="00815F3A" w:rsidP="00815F3A">
            <w:pPr>
              <w:rPr>
                <w:rFonts w:ascii="Times New Roman" w:hAnsi="Times New Roman" w:cs="Times New Roman"/>
                <w:sz w:val="20"/>
                <w:szCs w:val="20"/>
              </w:rPr>
            </w:pPr>
          </w:p>
          <w:p w:rsidR="00815F3A" w:rsidRPr="00030E2C" w:rsidRDefault="00815F3A" w:rsidP="00815F3A">
            <w:pPr>
              <w:rPr>
                <w:rFonts w:ascii="Times New Roman" w:hAnsi="Times New Roman" w:cs="Times New Roman"/>
                <w:b/>
                <w:bCs/>
                <w:i/>
                <w:iCs/>
                <w:sz w:val="20"/>
                <w:szCs w:val="20"/>
                <w:shd w:val="clear" w:color="auto" w:fill="E2EFD9" w:themeFill="accent6" w:themeFillTint="33"/>
              </w:rPr>
            </w:pPr>
            <w:r w:rsidRPr="00030E2C">
              <w:rPr>
                <w:rFonts w:ascii="Times New Roman" w:hAnsi="Times New Roman" w:cs="Times New Roman"/>
                <w:sz w:val="20"/>
                <w:szCs w:val="20"/>
              </w:rPr>
              <w:t xml:space="preserve">Oct. 30: </w:t>
            </w:r>
            <w:r w:rsidRPr="00030E2C">
              <w:rPr>
                <w:rFonts w:ascii="Times New Roman" w:hAnsi="Times New Roman" w:cs="Times New Roman"/>
                <w:sz w:val="20"/>
                <w:szCs w:val="20"/>
                <w:highlight w:val="green"/>
              </w:rPr>
              <w:t xml:space="preserve">Workshop: What makes me, </w:t>
            </w:r>
            <w:r w:rsidRPr="00030E2C">
              <w:rPr>
                <w:rFonts w:ascii="Times New Roman" w:hAnsi="Times New Roman" w:cs="Times New Roman"/>
                <w:i/>
                <w:iCs/>
                <w:sz w:val="20"/>
                <w:szCs w:val="20"/>
                <w:highlight w:val="green"/>
              </w:rPr>
              <w:t>me?</w:t>
            </w:r>
            <w:r w:rsidRPr="00030E2C">
              <w:rPr>
                <w:rFonts w:ascii="Times New Roman" w:hAnsi="Times New Roman" w:cs="Times New Roman"/>
                <w:i/>
                <w:iCs/>
                <w:sz w:val="20"/>
                <w:szCs w:val="20"/>
              </w:rPr>
              <w:t xml:space="preserve"> </w:t>
            </w:r>
          </w:p>
        </w:tc>
      </w:tr>
    </w:tbl>
    <w:p w:rsidR="004E7B56" w:rsidRPr="00030E2C" w:rsidRDefault="004E7B56" w:rsidP="00203AD1">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B773CF">
            <w:pPr>
              <w:rPr>
                <w:rFonts w:ascii="Times New Roman" w:hAnsi="Times New Roman" w:cs="Times New Roman"/>
                <w:b/>
                <w:bCs/>
                <w:sz w:val="20"/>
                <w:szCs w:val="20"/>
              </w:rPr>
            </w:pPr>
            <w:r w:rsidRPr="00030E2C">
              <w:rPr>
                <w:rFonts w:ascii="Times New Roman" w:hAnsi="Times New Roman" w:cs="Times New Roman"/>
                <w:b/>
                <w:bCs/>
                <w:sz w:val="20"/>
                <w:szCs w:val="20"/>
              </w:rPr>
              <w:t>Week 1</w:t>
            </w:r>
            <w:r w:rsidR="00B773CF" w:rsidRPr="00030E2C">
              <w:rPr>
                <w:rFonts w:ascii="Times New Roman" w:hAnsi="Times New Roman" w:cs="Times New Roman"/>
                <w:b/>
                <w:bCs/>
                <w:sz w:val="20"/>
                <w:szCs w:val="20"/>
              </w:rPr>
              <w:t>2</w:t>
            </w:r>
          </w:p>
          <w:p w:rsidR="004E7B56" w:rsidRPr="00030E2C" w:rsidRDefault="00815F3A" w:rsidP="002C3D46">
            <w:pPr>
              <w:rPr>
                <w:rFonts w:ascii="Times New Roman" w:hAnsi="Times New Roman" w:cs="Times New Roman"/>
                <w:b/>
                <w:bCs/>
                <w:i/>
                <w:iCs/>
                <w:sz w:val="20"/>
                <w:szCs w:val="20"/>
              </w:rPr>
            </w:pPr>
            <w:r w:rsidRPr="00030E2C">
              <w:rPr>
                <w:rFonts w:ascii="Times New Roman" w:hAnsi="Times New Roman" w:cs="Times New Roman"/>
                <w:sz w:val="20"/>
                <w:szCs w:val="20"/>
              </w:rPr>
              <w:t>Nov. 4</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Gender, Sex, and Personal Identity; Reading Due: Young, </w:t>
            </w:r>
            <w:r w:rsidRPr="00030E2C">
              <w:rPr>
                <w:rFonts w:ascii="Times New Roman" w:hAnsi="Times New Roman" w:cs="Times New Roman"/>
                <w:i/>
                <w:iCs/>
                <w:sz w:val="20"/>
                <w:szCs w:val="20"/>
              </w:rPr>
              <w:t>“Throwing Like a Girl”</w:t>
            </w:r>
          </w:p>
          <w:p w:rsidR="004E7B56" w:rsidRPr="00030E2C" w:rsidRDefault="004E7B56" w:rsidP="002C3D46">
            <w:pPr>
              <w:rPr>
                <w:rFonts w:ascii="Times New Roman" w:hAnsi="Times New Roman" w:cs="Times New Roman"/>
                <w:i/>
                <w:iCs/>
                <w:sz w:val="20"/>
                <w:szCs w:val="20"/>
              </w:rPr>
            </w:pPr>
          </w:p>
          <w:p w:rsidR="00924961" w:rsidRPr="00030E2C" w:rsidRDefault="00815F3A" w:rsidP="006E67A6">
            <w:pPr>
              <w:rPr>
                <w:rFonts w:ascii="Times New Roman" w:hAnsi="Times New Roman" w:cs="Times New Roman"/>
                <w:b/>
                <w:bCs/>
                <w:sz w:val="20"/>
                <w:szCs w:val="20"/>
              </w:rPr>
            </w:pPr>
            <w:r w:rsidRPr="00030E2C">
              <w:rPr>
                <w:rFonts w:ascii="Times New Roman" w:hAnsi="Times New Roman" w:cs="Times New Roman"/>
                <w:sz w:val="20"/>
                <w:szCs w:val="20"/>
              </w:rPr>
              <w:t>Nov. 6</w:t>
            </w:r>
            <w:r w:rsidR="004E7B56" w:rsidRPr="00030E2C">
              <w:rPr>
                <w:rFonts w:ascii="Times New Roman" w:hAnsi="Times New Roman" w:cs="Times New Roman"/>
                <w:sz w:val="20"/>
                <w:szCs w:val="20"/>
              </w:rPr>
              <w:t>:</w:t>
            </w:r>
            <w:r w:rsidR="006E67A6"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shd w:val="clear" w:color="auto" w:fill="C5E0B3" w:themeFill="accent6" w:themeFillTint="66"/>
              </w:rPr>
              <w:t>Workshop: Gender and Performance</w:t>
            </w:r>
            <w:r w:rsidRPr="00030E2C">
              <w:rPr>
                <w:rFonts w:ascii="Times New Roman" w:hAnsi="Times New Roman" w:cs="Times New Roman"/>
                <w:sz w:val="20"/>
                <w:szCs w:val="20"/>
                <w:shd w:val="clear" w:color="auto" w:fill="C5E0B3" w:themeFill="accent6" w:themeFillTint="66"/>
              </w:rPr>
              <w:t xml:space="preserve"> </w:t>
            </w:r>
          </w:p>
        </w:tc>
      </w:tr>
    </w:tbl>
    <w:p w:rsidR="004E7B56" w:rsidRPr="00030E2C" w:rsidRDefault="004E7B56"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2C3D46">
            <w:pPr>
              <w:rPr>
                <w:rFonts w:ascii="Times New Roman" w:hAnsi="Times New Roman" w:cs="Times New Roman"/>
                <w:b/>
                <w:bCs/>
                <w:sz w:val="20"/>
                <w:szCs w:val="20"/>
              </w:rPr>
            </w:pPr>
            <w:r w:rsidRPr="00030E2C">
              <w:rPr>
                <w:rFonts w:ascii="Times New Roman" w:hAnsi="Times New Roman" w:cs="Times New Roman"/>
                <w:b/>
                <w:bCs/>
                <w:sz w:val="20"/>
                <w:szCs w:val="20"/>
              </w:rPr>
              <w:t>Week 1</w:t>
            </w:r>
            <w:r w:rsidR="00B773CF" w:rsidRPr="00030E2C">
              <w:rPr>
                <w:rFonts w:ascii="Times New Roman" w:hAnsi="Times New Roman" w:cs="Times New Roman"/>
                <w:b/>
                <w:bCs/>
                <w:sz w:val="20"/>
                <w:szCs w:val="20"/>
              </w:rPr>
              <w:t>3</w:t>
            </w:r>
          </w:p>
          <w:p w:rsidR="00506CAC" w:rsidRPr="00030E2C" w:rsidRDefault="00815F3A" w:rsidP="00815F3A">
            <w:pPr>
              <w:rPr>
                <w:rFonts w:ascii="Times New Roman" w:hAnsi="Times New Roman" w:cs="Times New Roman"/>
                <w:i/>
                <w:iCs/>
                <w:sz w:val="20"/>
                <w:szCs w:val="20"/>
              </w:rPr>
            </w:pPr>
            <w:r w:rsidRPr="00030E2C">
              <w:rPr>
                <w:rFonts w:ascii="Times New Roman" w:hAnsi="Times New Roman" w:cs="Times New Roman"/>
                <w:sz w:val="20"/>
                <w:szCs w:val="20"/>
              </w:rPr>
              <w:t>November 11</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Ethics; Readings Due: Plato’s </w:t>
            </w:r>
            <w:r w:rsidRPr="00030E2C">
              <w:rPr>
                <w:rFonts w:ascii="Times New Roman" w:hAnsi="Times New Roman" w:cs="Times New Roman"/>
                <w:i/>
                <w:iCs/>
                <w:sz w:val="20"/>
                <w:szCs w:val="20"/>
              </w:rPr>
              <w:t xml:space="preserve">Ring of Gyges </w:t>
            </w:r>
            <w:r w:rsidRPr="00030E2C">
              <w:rPr>
                <w:rFonts w:ascii="Times New Roman" w:hAnsi="Times New Roman" w:cs="Times New Roman"/>
                <w:sz w:val="20"/>
                <w:szCs w:val="20"/>
              </w:rPr>
              <w:t xml:space="preserve">AND BBC articles on </w:t>
            </w:r>
            <w:r w:rsidRPr="00030E2C">
              <w:rPr>
                <w:rFonts w:ascii="Times New Roman" w:hAnsi="Times New Roman" w:cs="Times New Roman"/>
                <w:i/>
                <w:iCs/>
                <w:sz w:val="20"/>
                <w:szCs w:val="20"/>
              </w:rPr>
              <w:t>Deontology and Consequentialism</w:t>
            </w:r>
          </w:p>
          <w:p w:rsidR="00815F3A" w:rsidRPr="00030E2C" w:rsidRDefault="00815F3A" w:rsidP="00815F3A">
            <w:pPr>
              <w:rPr>
                <w:rFonts w:ascii="Times New Roman" w:hAnsi="Times New Roman" w:cs="Times New Roman"/>
                <w:sz w:val="20"/>
                <w:szCs w:val="20"/>
              </w:rPr>
            </w:pPr>
          </w:p>
          <w:p w:rsidR="00815F3A" w:rsidRPr="00030E2C" w:rsidRDefault="00815F3A" w:rsidP="00815F3A">
            <w:pPr>
              <w:rPr>
                <w:rFonts w:ascii="Times New Roman" w:hAnsi="Times New Roman" w:cs="Times New Roman"/>
                <w:sz w:val="20"/>
                <w:szCs w:val="20"/>
              </w:rPr>
            </w:pPr>
            <w:r w:rsidRPr="00030E2C">
              <w:rPr>
                <w:rFonts w:ascii="Times New Roman" w:hAnsi="Times New Roman" w:cs="Times New Roman"/>
                <w:sz w:val="20"/>
                <w:szCs w:val="20"/>
              </w:rPr>
              <w:t>November 13</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rPr>
              <w:t>Workshop: Which Ethical Theory is Best?</w:t>
            </w:r>
            <w:r w:rsidRPr="00030E2C">
              <w:rPr>
                <w:rFonts w:ascii="Times New Roman" w:hAnsi="Times New Roman" w:cs="Times New Roman"/>
                <w:sz w:val="20"/>
                <w:szCs w:val="20"/>
              </w:rPr>
              <w:t xml:space="preserve"> </w:t>
            </w:r>
          </w:p>
          <w:p w:rsidR="007D72F9" w:rsidRPr="00030E2C" w:rsidRDefault="007D72F9" w:rsidP="00815F3A">
            <w:pPr>
              <w:rPr>
                <w:rFonts w:ascii="Times New Roman" w:hAnsi="Times New Roman" w:cs="Times New Roman"/>
                <w:sz w:val="20"/>
                <w:szCs w:val="20"/>
              </w:rPr>
            </w:pPr>
          </w:p>
        </w:tc>
      </w:tr>
    </w:tbl>
    <w:p w:rsidR="004E7B56" w:rsidRPr="00030E2C" w:rsidRDefault="004E7B56" w:rsidP="00815F3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7F4E8D">
        <w:trPr>
          <w:trHeight w:val="620"/>
        </w:trPr>
        <w:tc>
          <w:tcPr>
            <w:tcW w:w="9350" w:type="dxa"/>
          </w:tcPr>
          <w:p w:rsidR="004E7B56" w:rsidRPr="00030E2C" w:rsidRDefault="004E7B56" w:rsidP="00B773CF">
            <w:pPr>
              <w:rPr>
                <w:rFonts w:ascii="Times New Roman" w:hAnsi="Times New Roman" w:cs="Times New Roman"/>
                <w:b/>
                <w:bCs/>
                <w:sz w:val="20"/>
                <w:szCs w:val="20"/>
              </w:rPr>
            </w:pPr>
            <w:r w:rsidRPr="00030E2C">
              <w:rPr>
                <w:rFonts w:ascii="Times New Roman" w:hAnsi="Times New Roman" w:cs="Times New Roman"/>
                <w:b/>
                <w:bCs/>
                <w:sz w:val="20"/>
                <w:szCs w:val="20"/>
              </w:rPr>
              <w:t>Week 1</w:t>
            </w:r>
            <w:r w:rsidR="00B773CF" w:rsidRPr="00030E2C">
              <w:rPr>
                <w:rFonts w:ascii="Times New Roman" w:hAnsi="Times New Roman" w:cs="Times New Roman"/>
                <w:b/>
                <w:bCs/>
                <w:sz w:val="20"/>
                <w:szCs w:val="20"/>
              </w:rPr>
              <w:t>4</w:t>
            </w:r>
          </w:p>
          <w:p w:rsidR="00815F3A" w:rsidRPr="00030E2C" w:rsidRDefault="00815F3A" w:rsidP="00815F3A">
            <w:pPr>
              <w:rPr>
                <w:rFonts w:ascii="Times New Roman" w:hAnsi="Times New Roman" w:cs="Times New Roman"/>
                <w:b/>
                <w:bCs/>
                <w:i/>
                <w:iCs/>
                <w:sz w:val="20"/>
                <w:szCs w:val="20"/>
              </w:rPr>
            </w:pPr>
            <w:r w:rsidRPr="00030E2C">
              <w:rPr>
                <w:rFonts w:ascii="Times New Roman" w:hAnsi="Times New Roman" w:cs="Times New Roman"/>
                <w:sz w:val="20"/>
                <w:szCs w:val="20"/>
              </w:rPr>
              <w:t>November 18</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Contemporary Moral Issues; Reading Due: Engel, </w:t>
            </w:r>
            <w:r w:rsidRPr="00030E2C">
              <w:rPr>
                <w:rFonts w:ascii="Times New Roman" w:hAnsi="Times New Roman" w:cs="Times New Roman"/>
                <w:i/>
                <w:iCs/>
                <w:sz w:val="20"/>
                <w:szCs w:val="20"/>
              </w:rPr>
              <w:t>The Commonsense Case for Ethical Vegetarianism</w:t>
            </w:r>
          </w:p>
          <w:p w:rsidR="004E7B56" w:rsidRPr="00030E2C" w:rsidRDefault="004E7B56" w:rsidP="00815F3A">
            <w:pPr>
              <w:rPr>
                <w:rFonts w:ascii="Times New Roman" w:hAnsi="Times New Roman" w:cs="Times New Roman"/>
                <w:sz w:val="20"/>
                <w:szCs w:val="20"/>
              </w:rPr>
            </w:pPr>
          </w:p>
          <w:p w:rsidR="001174E0" w:rsidRDefault="00815F3A" w:rsidP="006E67A6">
            <w:pPr>
              <w:rPr>
                <w:rFonts w:ascii="Times New Roman" w:hAnsi="Times New Roman" w:cs="Times New Roman"/>
                <w:sz w:val="20"/>
                <w:szCs w:val="20"/>
              </w:rPr>
            </w:pPr>
            <w:r w:rsidRPr="00030E2C">
              <w:rPr>
                <w:rFonts w:ascii="Times New Roman" w:hAnsi="Times New Roman" w:cs="Times New Roman"/>
                <w:sz w:val="20"/>
                <w:szCs w:val="20"/>
              </w:rPr>
              <w:t>November 20</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rPr>
              <w:t>Workshop: Food Ethics</w:t>
            </w:r>
            <w:r w:rsidRPr="00030E2C">
              <w:rPr>
                <w:rFonts w:ascii="Times New Roman" w:hAnsi="Times New Roman" w:cs="Times New Roman"/>
                <w:sz w:val="20"/>
                <w:szCs w:val="20"/>
              </w:rPr>
              <w:t xml:space="preserve"> </w:t>
            </w:r>
          </w:p>
          <w:p w:rsidR="00030E2C" w:rsidRPr="007F657E" w:rsidRDefault="00030E2C" w:rsidP="006E67A6">
            <w:pPr>
              <w:rPr>
                <w:rFonts w:ascii="Times New Roman" w:hAnsi="Times New Roman" w:cs="Times New Roman"/>
                <w:b/>
                <w:bCs/>
                <w:i/>
                <w:iCs/>
                <w:sz w:val="20"/>
                <w:szCs w:val="20"/>
              </w:rPr>
            </w:pPr>
            <w:r w:rsidRPr="007F657E">
              <w:rPr>
                <w:rFonts w:ascii="Times New Roman" w:hAnsi="Times New Roman" w:cs="Times New Roman"/>
                <w:b/>
                <w:bCs/>
                <w:i/>
                <w:iCs/>
                <w:sz w:val="20"/>
                <w:szCs w:val="20"/>
                <w:highlight w:val="yellow"/>
                <w:shd w:val="clear" w:color="auto" w:fill="FFE599" w:themeFill="accent4" w:themeFillTint="66"/>
              </w:rPr>
              <w:t>Practice Quiz TBA</w:t>
            </w:r>
          </w:p>
        </w:tc>
      </w:tr>
    </w:tbl>
    <w:p w:rsidR="004E7B56" w:rsidRPr="00030E2C" w:rsidRDefault="004E7B56"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815F3A">
            <w:pPr>
              <w:rPr>
                <w:rFonts w:ascii="Times New Roman" w:hAnsi="Times New Roman" w:cs="Times New Roman"/>
                <w:b/>
                <w:bCs/>
                <w:sz w:val="20"/>
                <w:szCs w:val="20"/>
              </w:rPr>
            </w:pPr>
            <w:r w:rsidRPr="00030E2C">
              <w:rPr>
                <w:rFonts w:ascii="Times New Roman" w:hAnsi="Times New Roman" w:cs="Times New Roman"/>
                <w:b/>
                <w:bCs/>
                <w:sz w:val="20"/>
                <w:szCs w:val="20"/>
              </w:rPr>
              <w:t xml:space="preserve">Week 15 </w:t>
            </w:r>
            <w:r w:rsidR="00815F3A" w:rsidRPr="00030E2C">
              <w:rPr>
                <w:rFonts w:ascii="Times New Roman" w:hAnsi="Times New Roman" w:cs="Times New Roman"/>
                <w:b/>
                <w:bCs/>
                <w:sz w:val="20"/>
                <w:szCs w:val="20"/>
              </w:rPr>
              <w:t xml:space="preserve"> - Thanksgiving Break: No Class </w:t>
            </w:r>
          </w:p>
        </w:tc>
      </w:tr>
    </w:tbl>
    <w:p w:rsidR="004E7B56" w:rsidRPr="00030E2C" w:rsidRDefault="004E7B56" w:rsidP="004E7B5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E7B56" w:rsidRPr="00030E2C" w:rsidTr="002C3D46">
        <w:tc>
          <w:tcPr>
            <w:tcW w:w="9350" w:type="dxa"/>
          </w:tcPr>
          <w:p w:rsidR="004E7B56" w:rsidRPr="00030E2C" w:rsidRDefault="004E7B56" w:rsidP="009A6B7F">
            <w:pPr>
              <w:rPr>
                <w:rFonts w:ascii="Times New Roman" w:hAnsi="Times New Roman" w:cs="Times New Roman"/>
                <w:b/>
                <w:bCs/>
                <w:sz w:val="20"/>
                <w:szCs w:val="20"/>
              </w:rPr>
            </w:pPr>
            <w:r w:rsidRPr="00030E2C">
              <w:rPr>
                <w:rFonts w:ascii="Times New Roman" w:hAnsi="Times New Roman" w:cs="Times New Roman"/>
                <w:b/>
                <w:bCs/>
                <w:sz w:val="20"/>
                <w:szCs w:val="20"/>
              </w:rPr>
              <w:t>Week 16</w:t>
            </w:r>
          </w:p>
          <w:p w:rsidR="006E67A6" w:rsidRPr="00030E2C" w:rsidRDefault="00815F3A" w:rsidP="006E67A6">
            <w:pPr>
              <w:rPr>
                <w:rFonts w:ascii="Times New Roman" w:hAnsi="Times New Roman" w:cs="Times New Roman"/>
                <w:sz w:val="20"/>
                <w:szCs w:val="20"/>
              </w:rPr>
            </w:pPr>
            <w:r w:rsidRPr="00030E2C">
              <w:rPr>
                <w:rFonts w:ascii="Times New Roman" w:hAnsi="Times New Roman" w:cs="Times New Roman"/>
                <w:sz w:val="20"/>
                <w:szCs w:val="20"/>
              </w:rPr>
              <w:t>December 2</w:t>
            </w:r>
            <w:r w:rsidR="004E7B56" w:rsidRPr="00030E2C">
              <w:rPr>
                <w:rFonts w:ascii="Times New Roman" w:hAnsi="Times New Roman" w:cs="Times New Roman"/>
                <w:sz w:val="20"/>
                <w:szCs w:val="20"/>
              </w:rPr>
              <w:t>: Social Justice</w:t>
            </w:r>
            <w:r w:rsidR="006E67A6" w:rsidRPr="00030E2C">
              <w:rPr>
                <w:rFonts w:ascii="Times New Roman" w:hAnsi="Times New Roman" w:cs="Times New Roman"/>
                <w:sz w:val="20"/>
                <w:szCs w:val="20"/>
              </w:rPr>
              <w:t xml:space="preserve"> and Ethics</w:t>
            </w:r>
            <w:r w:rsidR="004E7B56" w:rsidRPr="00030E2C">
              <w:rPr>
                <w:rFonts w:ascii="Times New Roman" w:hAnsi="Times New Roman" w:cs="Times New Roman"/>
                <w:sz w:val="20"/>
                <w:szCs w:val="20"/>
              </w:rPr>
              <w:t xml:space="preserve">; </w:t>
            </w:r>
            <w:r w:rsidR="006E67A6" w:rsidRPr="00030E2C">
              <w:rPr>
                <w:rFonts w:ascii="Times New Roman" w:hAnsi="Times New Roman" w:cs="Times New Roman"/>
                <w:sz w:val="20"/>
                <w:szCs w:val="20"/>
              </w:rPr>
              <w:t xml:space="preserve">Reading Due: Merritt, </w:t>
            </w:r>
            <w:r w:rsidR="006E67A6" w:rsidRPr="00030E2C">
              <w:rPr>
                <w:rFonts w:ascii="Times New Roman" w:hAnsi="Times New Roman" w:cs="Times New Roman"/>
                <w:i/>
                <w:iCs/>
                <w:sz w:val="20"/>
                <w:szCs w:val="20"/>
              </w:rPr>
              <w:t>“We Should be Fighting for a World Without Adoption”</w:t>
            </w:r>
            <w:r w:rsidR="006E67A6" w:rsidRPr="00030E2C">
              <w:rPr>
                <w:rFonts w:ascii="Times New Roman" w:hAnsi="Times New Roman" w:cs="Times New Roman"/>
                <w:sz w:val="20"/>
                <w:szCs w:val="20"/>
              </w:rPr>
              <w:t xml:space="preserve"> </w:t>
            </w:r>
          </w:p>
          <w:p w:rsidR="004E7B56" w:rsidRPr="00030E2C" w:rsidRDefault="004E7B56" w:rsidP="006E67A6">
            <w:pPr>
              <w:rPr>
                <w:rFonts w:ascii="Times New Roman" w:hAnsi="Times New Roman" w:cs="Times New Roman"/>
                <w:b/>
                <w:bCs/>
                <w:sz w:val="20"/>
                <w:szCs w:val="20"/>
              </w:rPr>
            </w:pPr>
          </w:p>
          <w:p w:rsidR="004E7B56" w:rsidRPr="00030E2C" w:rsidRDefault="00815F3A" w:rsidP="009A6B7F">
            <w:pPr>
              <w:rPr>
                <w:rFonts w:ascii="Times New Roman" w:hAnsi="Times New Roman" w:cs="Times New Roman"/>
                <w:b/>
                <w:bCs/>
                <w:sz w:val="20"/>
                <w:szCs w:val="20"/>
              </w:rPr>
            </w:pPr>
            <w:r w:rsidRPr="00030E2C">
              <w:rPr>
                <w:rFonts w:ascii="Times New Roman" w:hAnsi="Times New Roman" w:cs="Times New Roman"/>
                <w:sz w:val="20"/>
                <w:szCs w:val="20"/>
              </w:rPr>
              <w:t>Dec. 4</w:t>
            </w:r>
            <w:r w:rsidR="004E7B56" w:rsidRPr="00030E2C">
              <w:rPr>
                <w:rFonts w:ascii="Times New Roman" w:hAnsi="Times New Roman" w:cs="Times New Roman"/>
                <w:sz w:val="20"/>
                <w:szCs w:val="20"/>
              </w:rPr>
              <w:t xml:space="preserve">: </w:t>
            </w:r>
            <w:r w:rsidRPr="00030E2C">
              <w:rPr>
                <w:rFonts w:ascii="Times New Roman" w:hAnsi="Times New Roman" w:cs="Times New Roman"/>
                <w:sz w:val="20"/>
                <w:szCs w:val="20"/>
                <w:highlight w:val="green"/>
              </w:rPr>
              <w:t>Workshop: Ethics of Families and Family-Making</w:t>
            </w:r>
          </w:p>
        </w:tc>
      </w:tr>
    </w:tbl>
    <w:p w:rsidR="004E7B56" w:rsidRPr="00030E2C" w:rsidRDefault="004E7B56">
      <w:pPr>
        <w:rPr>
          <w:rFonts w:ascii="Times New Roman" w:hAnsi="Times New Roman" w:cs="Times New Roman"/>
          <w:sz w:val="20"/>
          <w:szCs w:val="20"/>
        </w:rPr>
      </w:pPr>
    </w:p>
    <w:p w:rsidR="000257E4" w:rsidRPr="00030E2C" w:rsidRDefault="000257E4">
      <w:pPr>
        <w:rPr>
          <w:rFonts w:ascii="Times New Roman" w:hAnsi="Times New Roman" w:cs="Times New Roman"/>
          <w:sz w:val="20"/>
          <w:szCs w:val="20"/>
        </w:rPr>
      </w:pPr>
    </w:p>
    <w:p w:rsidR="00924961" w:rsidRPr="00030E2C" w:rsidRDefault="00924961" w:rsidP="00030E2C">
      <w:pPr>
        <w:shd w:val="clear" w:color="auto" w:fill="FF85FF"/>
        <w:rPr>
          <w:rFonts w:ascii="Times New Roman" w:hAnsi="Times New Roman" w:cs="Times New Roman"/>
          <w:sz w:val="20"/>
          <w:szCs w:val="20"/>
        </w:rPr>
      </w:pPr>
      <w:r w:rsidRPr="00030E2C">
        <w:rPr>
          <w:rFonts w:ascii="Times New Roman" w:hAnsi="Times New Roman" w:cs="Times New Roman"/>
          <w:sz w:val="20"/>
          <w:szCs w:val="20"/>
        </w:rPr>
        <w:t>Final Exam</w:t>
      </w:r>
      <w:r w:rsidR="0088746F" w:rsidRPr="00030E2C">
        <w:rPr>
          <w:rFonts w:ascii="Times New Roman" w:hAnsi="Times New Roman" w:cs="Times New Roman"/>
          <w:sz w:val="20"/>
          <w:szCs w:val="20"/>
        </w:rPr>
        <w:t xml:space="preserve">: </w:t>
      </w:r>
      <w:r w:rsidRPr="00030E2C">
        <w:rPr>
          <w:rFonts w:ascii="Times New Roman" w:hAnsi="Times New Roman" w:cs="Times New Roman"/>
          <w:sz w:val="20"/>
          <w:szCs w:val="20"/>
        </w:rPr>
        <w:t xml:space="preserve"> Schedule</w:t>
      </w:r>
      <w:r w:rsidR="002A188D">
        <w:rPr>
          <w:rFonts w:ascii="Times New Roman" w:hAnsi="Times New Roman" w:cs="Times New Roman"/>
          <w:sz w:val="20"/>
          <w:szCs w:val="20"/>
        </w:rPr>
        <w:t xml:space="preserve"> TBD</w:t>
      </w:r>
    </w:p>
    <w:p w:rsidR="00924961" w:rsidRPr="00030E2C" w:rsidRDefault="00924961">
      <w:pPr>
        <w:rPr>
          <w:rFonts w:ascii="Times New Roman" w:hAnsi="Times New Roman" w:cs="Times New Roman"/>
          <w:sz w:val="20"/>
          <w:szCs w:val="20"/>
        </w:rPr>
      </w:pPr>
    </w:p>
    <w:p w:rsidR="00490B75" w:rsidRPr="00030E2C" w:rsidRDefault="00490B75">
      <w:pPr>
        <w:rPr>
          <w:rFonts w:ascii="Times New Roman" w:hAnsi="Times New Roman" w:cs="Times New Roman"/>
          <w:sz w:val="20"/>
          <w:szCs w:val="20"/>
        </w:rPr>
      </w:pPr>
    </w:p>
    <w:p w:rsidR="00490B75" w:rsidRPr="00030E2C" w:rsidRDefault="00490B75">
      <w:pPr>
        <w:rPr>
          <w:rFonts w:ascii="Times New Roman" w:hAnsi="Times New Roman" w:cs="Times New Roman"/>
          <w:b/>
          <w:bCs/>
          <w:sz w:val="20"/>
          <w:szCs w:val="20"/>
          <w:u w:val="single"/>
        </w:rPr>
      </w:pPr>
      <w:r w:rsidRPr="00030E2C">
        <w:rPr>
          <w:rFonts w:ascii="Times New Roman" w:hAnsi="Times New Roman" w:cs="Times New Roman"/>
          <w:b/>
          <w:bCs/>
          <w:sz w:val="20"/>
          <w:szCs w:val="20"/>
          <w:u w:val="single"/>
        </w:rPr>
        <w:t>Course Policies</w:t>
      </w:r>
    </w:p>
    <w:p w:rsidR="00490B75" w:rsidRPr="00030E2C" w:rsidRDefault="00490B75">
      <w:pPr>
        <w:rPr>
          <w:rFonts w:ascii="Times New Roman" w:hAnsi="Times New Roman" w:cs="Times New Roman"/>
          <w:b/>
          <w:bCs/>
          <w:sz w:val="20"/>
          <w:szCs w:val="20"/>
          <w:u w:val="single"/>
        </w:rPr>
      </w:pPr>
    </w:p>
    <w:p w:rsidR="00490B75" w:rsidRPr="00030E2C" w:rsidRDefault="00490B75" w:rsidP="00490B75">
      <w:pPr>
        <w:rPr>
          <w:rFonts w:ascii="Times New Roman" w:hAnsi="Times New Roman" w:cs="Times New Roman"/>
          <w:sz w:val="20"/>
          <w:szCs w:val="20"/>
        </w:rPr>
      </w:pPr>
      <w:r w:rsidRPr="00030E2C">
        <w:rPr>
          <w:rFonts w:ascii="Times New Roman" w:hAnsi="Times New Roman" w:cs="Times New Roman"/>
          <w:sz w:val="20"/>
          <w:szCs w:val="20"/>
        </w:rPr>
        <w:t xml:space="preserve">Students are expected to adhere to all guidelines in the Student Bulletin and Student Handbook (found online at astate.edu). In addition to all the guidelines therein, students in this class are expected to comply with the following: </w:t>
      </w:r>
    </w:p>
    <w:p w:rsidR="00490B75" w:rsidRPr="00030E2C" w:rsidRDefault="00490B75">
      <w:pPr>
        <w:rPr>
          <w:rFonts w:ascii="Times New Roman" w:hAnsi="Times New Roman" w:cs="Times New Roman"/>
          <w:b/>
          <w:bCs/>
          <w:sz w:val="20"/>
          <w:szCs w:val="20"/>
        </w:rPr>
      </w:pPr>
    </w:p>
    <w:p w:rsidR="00A636AF" w:rsidRPr="00030E2C" w:rsidRDefault="00A636AF" w:rsidP="00A636AF">
      <w:pPr>
        <w:rPr>
          <w:b/>
          <w:sz w:val="20"/>
          <w:szCs w:val="20"/>
          <w:u w:val="single"/>
        </w:rPr>
      </w:pPr>
      <w:r w:rsidRPr="00030E2C">
        <w:rPr>
          <w:b/>
          <w:sz w:val="20"/>
          <w:szCs w:val="20"/>
          <w:u w:val="single"/>
        </w:rPr>
        <w:lastRenderedPageBreak/>
        <w:t>The “Fine Print”</w:t>
      </w:r>
    </w:p>
    <w:p w:rsidR="00A636AF" w:rsidRPr="00030E2C" w:rsidRDefault="00A636AF" w:rsidP="00A636AF">
      <w:pPr>
        <w:rPr>
          <w:sz w:val="20"/>
          <w:szCs w:val="20"/>
        </w:rPr>
      </w:pPr>
      <w:r w:rsidRPr="00030E2C">
        <w:rPr>
          <w:sz w:val="20"/>
          <w:szCs w:val="20"/>
        </w:rPr>
        <w:t xml:space="preserve">Students are expected to adhere to all guidelines in the Student Bulletin and Student Handbook (found online at astate.edu). In addition to all the guidelines therein, students in this class are expected to comply with the following: </w:t>
      </w:r>
    </w:p>
    <w:p w:rsidR="00A636AF" w:rsidRPr="00030E2C" w:rsidRDefault="00A636AF" w:rsidP="00A636AF">
      <w:pPr>
        <w:widowControl w:val="0"/>
        <w:numPr>
          <w:ilvl w:val="1"/>
          <w:numId w:val="3"/>
        </w:numPr>
        <w:suppressAutoHyphens/>
        <w:rPr>
          <w:sz w:val="20"/>
          <w:szCs w:val="20"/>
        </w:rPr>
      </w:pPr>
      <w:r w:rsidRPr="00030E2C">
        <w:rPr>
          <w:sz w:val="20"/>
          <w:szCs w:val="20"/>
        </w:rPr>
        <w:t>Arrive to class on time and stay for the entirety of the class.</w:t>
      </w:r>
    </w:p>
    <w:p w:rsidR="00A636AF" w:rsidRPr="00030E2C" w:rsidRDefault="00A636AF" w:rsidP="00A636AF">
      <w:pPr>
        <w:widowControl w:val="0"/>
        <w:numPr>
          <w:ilvl w:val="1"/>
          <w:numId w:val="3"/>
        </w:numPr>
        <w:suppressAutoHyphens/>
        <w:rPr>
          <w:sz w:val="20"/>
          <w:szCs w:val="20"/>
        </w:rPr>
      </w:pPr>
      <w:r w:rsidRPr="00030E2C">
        <w:rPr>
          <w:sz w:val="20"/>
          <w:szCs w:val="20"/>
        </w:rPr>
        <w:t xml:space="preserve">Attendance Policy: Missing more than a third of the semester without communicating with me results in automatic failure from the course. Participation is weighted heavily, so I suggest missing no more than 3 classes to maintain good standing in this regard. </w:t>
      </w:r>
    </w:p>
    <w:p w:rsidR="00A636AF" w:rsidRPr="00030E2C" w:rsidRDefault="00A636AF" w:rsidP="00A636AF">
      <w:pPr>
        <w:widowControl w:val="0"/>
        <w:numPr>
          <w:ilvl w:val="1"/>
          <w:numId w:val="3"/>
        </w:numPr>
        <w:suppressAutoHyphens/>
        <w:rPr>
          <w:rFonts w:eastAsia="Lucida Sans Unicode"/>
          <w:color w:val="000000"/>
          <w:kern w:val="1"/>
          <w:sz w:val="20"/>
          <w:szCs w:val="20"/>
        </w:rPr>
      </w:pPr>
      <w:r w:rsidRPr="00030E2C">
        <w:rPr>
          <w:sz w:val="20"/>
          <w:szCs w:val="20"/>
        </w:rPr>
        <w:t xml:space="preserve">Inclement Weather Policy: Information on campus closure can be found on the ASU web page, KASU, and local radio and television stations.  If inclement weather prevents you from being able to attend a class meeting, let me know. </w:t>
      </w:r>
    </w:p>
    <w:p w:rsidR="00A636AF" w:rsidRPr="00030E2C" w:rsidRDefault="00A636AF" w:rsidP="00A636AF">
      <w:pPr>
        <w:widowControl w:val="0"/>
        <w:numPr>
          <w:ilvl w:val="1"/>
          <w:numId w:val="3"/>
        </w:numPr>
        <w:suppressAutoHyphens/>
        <w:rPr>
          <w:sz w:val="20"/>
          <w:szCs w:val="20"/>
        </w:rPr>
      </w:pPr>
      <w:r w:rsidRPr="00030E2C">
        <w:rPr>
          <w:sz w:val="20"/>
          <w:szCs w:val="20"/>
        </w:rPr>
        <w:t>Cheating: Just Don't Do It! If evidence of plagiarism of any kind is detected, we will proceed through the proper channels at the university to settle the issue. If you are unsure about what constitutes plagiarism, just ask. Better to be safe than sorry. Here is the official statement from the Handbook:</w:t>
      </w:r>
    </w:p>
    <w:p w:rsidR="00A636AF" w:rsidRPr="00030E2C" w:rsidRDefault="00A636AF" w:rsidP="00A636AF">
      <w:pPr>
        <w:rPr>
          <w:sz w:val="20"/>
          <w:szCs w:val="20"/>
        </w:rPr>
      </w:pPr>
      <w:r w:rsidRPr="00030E2C">
        <w:rPr>
          <w:sz w:val="20"/>
          <w:szCs w:val="20"/>
        </w:rPr>
        <w:tab/>
      </w:r>
      <w:r w:rsidRPr="00030E2C">
        <w:rPr>
          <w:sz w:val="20"/>
          <w:szCs w:val="20"/>
        </w:rPr>
        <w:tab/>
      </w:r>
      <w:r w:rsidRPr="00030E2C">
        <w:rPr>
          <w:sz w:val="20"/>
          <w:szCs w:val="20"/>
        </w:rPr>
        <w:tab/>
      </w:r>
    </w:p>
    <w:p w:rsidR="00A636AF" w:rsidRPr="00030E2C" w:rsidRDefault="00A636AF" w:rsidP="00A636AF">
      <w:pPr>
        <w:rPr>
          <w:sz w:val="20"/>
          <w:szCs w:val="20"/>
        </w:rPr>
      </w:pPr>
      <w:r w:rsidRPr="00030E2C">
        <w:rPr>
          <w:sz w:val="20"/>
          <w:szCs w:val="20"/>
        </w:rPr>
        <w:tab/>
      </w:r>
      <w:r w:rsidRPr="00030E2C">
        <w:rPr>
          <w:sz w:val="20"/>
          <w:szCs w:val="20"/>
        </w:rPr>
        <w:tab/>
        <w:t xml:space="preserve">Plagiarism (the act of taking and/or using the ideas, work, and/or writings of another person as </w:t>
      </w:r>
      <w:r w:rsidRPr="00030E2C">
        <w:rPr>
          <w:sz w:val="20"/>
          <w:szCs w:val="20"/>
        </w:rPr>
        <w:tab/>
      </w:r>
      <w:r w:rsidRPr="00030E2C">
        <w:rPr>
          <w:sz w:val="20"/>
          <w:szCs w:val="20"/>
        </w:rPr>
        <w:tab/>
      </w:r>
      <w:r w:rsidRPr="00030E2C">
        <w:rPr>
          <w:sz w:val="20"/>
          <w:szCs w:val="20"/>
        </w:rPr>
        <w:tab/>
        <w:t xml:space="preserve">one’s own) is a serious offense against academic integrity which could result in failure for the </w:t>
      </w:r>
      <w:r w:rsidRPr="00030E2C">
        <w:rPr>
          <w:sz w:val="20"/>
          <w:szCs w:val="20"/>
        </w:rPr>
        <w:tab/>
      </w:r>
      <w:r w:rsidRPr="00030E2C">
        <w:rPr>
          <w:sz w:val="20"/>
          <w:szCs w:val="20"/>
        </w:rPr>
        <w:tab/>
      </w:r>
      <w:r w:rsidRPr="00030E2C">
        <w:rPr>
          <w:sz w:val="20"/>
          <w:szCs w:val="20"/>
        </w:rPr>
        <w:tab/>
        <w:t xml:space="preserve">paper or assignment, failure for the course, and/or expulsion from Arkansas State University. </w:t>
      </w:r>
      <w:r w:rsidRPr="00030E2C">
        <w:rPr>
          <w:sz w:val="20"/>
          <w:szCs w:val="20"/>
        </w:rPr>
        <w:tab/>
      </w:r>
      <w:r w:rsidRPr="00030E2C">
        <w:rPr>
          <w:sz w:val="20"/>
          <w:szCs w:val="20"/>
        </w:rPr>
        <w:tab/>
      </w:r>
      <w:r w:rsidRPr="00030E2C">
        <w:rPr>
          <w:sz w:val="20"/>
          <w:szCs w:val="20"/>
        </w:rPr>
        <w:tab/>
        <w:t xml:space="preserve">Cheating is an act of dishonesty with the intention of obtaining and/or using information in a </w:t>
      </w:r>
      <w:r w:rsidRPr="00030E2C">
        <w:rPr>
          <w:sz w:val="20"/>
          <w:szCs w:val="20"/>
        </w:rPr>
        <w:tab/>
      </w:r>
      <w:r w:rsidRPr="00030E2C">
        <w:rPr>
          <w:sz w:val="20"/>
          <w:szCs w:val="20"/>
        </w:rPr>
        <w:tab/>
      </w:r>
      <w:r w:rsidRPr="00030E2C">
        <w:rPr>
          <w:sz w:val="20"/>
          <w:szCs w:val="20"/>
        </w:rPr>
        <w:tab/>
        <w:t xml:space="preserve">fraudulent manner. For further information, including specifics about what constitutes plagiarism </w:t>
      </w:r>
      <w:r w:rsidRPr="00030E2C">
        <w:rPr>
          <w:sz w:val="20"/>
          <w:szCs w:val="20"/>
        </w:rPr>
        <w:tab/>
      </w:r>
      <w:r w:rsidRPr="00030E2C">
        <w:rPr>
          <w:sz w:val="20"/>
          <w:szCs w:val="20"/>
        </w:rPr>
        <w:tab/>
      </w:r>
      <w:r w:rsidRPr="00030E2C">
        <w:rPr>
          <w:sz w:val="20"/>
          <w:szCs w:val="20"/>
        </w:rPr>
        <w:tab/>
        <w:t>or cheating, see A</w:t>
      </w:r>
      <w:r w:rsidR="00030E2C">
        <w:rPr>
          <w:sz w:val="20"/>
          <w:szCs w:val="20"/>
        </w:rPr>
        <w:t>-State</w:t>
      </w:r>
      <w:r w:rsidRPr="00030E2C">
        <w:rPr>
          <w:sz w:val="20"/>
          <w:szCs w:val="20"/>
        </w:rPr>
        <w:t>’s Academic Integrity Policy at:</w:t>
      </w:r>
      <w:r w:rsidRPr="00030E2C">
        <w:rPr>
          <w:sz w:val="20"/>
          <w:szCs w:val="20"/>
        </w:rPr>
        <w:tab/>
      </w:r>
      <w:r w:rsidRPr="00030E2C">
        <w:rPr>
          <w:sz w:val="20"/>
          <w:szCs w:val="20"/>
        </w:rPr>
        <w:tab/>
      </w:r>
      <w:r w:rsidRPr="00030E2C">
        <w:rPr>
          <w:sz w:val="20"/>
          <w:szCs w:val="20"/>
        </w:rPr>
        <w:tab/>
      </w:r>
      <w:r w:rsidRPr="00030E2C">
        <w:rPr>
          <w:sz w:val="20"/>
          <w:szCs w:val="20"/>
        </w:rPr>
        <w:tab/>
      </w:r>
      <w:r w:rsidRPr="00030E2C">
        <w:rPr>
          <w:sz w:val="20"/>
          <w:szCs w:val="20"/>
        </w:rPr>
        <w:tab/>
      </w:r>
      <w:r w:rsidRPr="00030E2C">
        <w:rPr>
          <w:sz w:val="20"/>
          <w:szCs w:val="20"/>
        </w:rPr>
        <w:tab/>
      </w:r>
      <w:r w:rsidRPr="00030E2C">
        <w:rPr>
          <w:sz w:val="20"/>
          <w:szCs w:val="20"/>
        </w:rPr>
        <w:tab/>
      </w:r>
      <w:hyperlink r:id="rId8" w:history="1">
        <w:r w:rsidR="00030E2C" w:rsidRPr="008A4E19">
          <w:rPr>
            <w:rStyle w:val="Hyperlink"/>
            <w:sz w:val="20"/>
            <w:szCs w:val="20"/>
          </w:rPr>
          <w:t>http://studentconduct.astate.edu/AcademicIntegrity.html</w:t>
        </w:r>
      </w:hyperlink>
      <w:r w:rsidRPr="00030E2C">
        <w:rPr>
          <w:sz w:val="20"/>
          <w:szCs w:val="20"/>
        </w:rPr>
        <w:t xml:space="preserve">.  </w:t>
      </w:r>
    </w:p>
    <w:p w:rsidR="00A636AF" w:rsidRPr="00030E2C" w:rsidRDefault="00A636AF" w:rsidP="00A636AF">
      <w:pPr>
        <w:rPr>
          <w:sz w:val="20"/>
          <w:szCs w:val="20"/>
        </w:rPr>
      </w:pPr>
    </w:p>
    <w:p w:rsidR="00A636AF" w:rsidRPr="00030E2C" w:rsidRDefault="00A636AF" w:rsidP="00A636AF">
      <w:pPr>
        <w:widowControl w:val="0"/>
        <w:numPr>
          <w:ilvl w:val="1"/>
          <w:numId w:val="3"/>
        </w:numPr>
        <w:suppressAutoHyphens/>
        <w:rPr>
          <w:sz w:val="20"/>
          <w:szCs w:val="20"/>
        </w:rPr>
      </w:pPr>
      <w:r w:rsidRPr="00030E2C">
        <w:rPr>
          <w:sz w:val="20"/>
          <w:szCs w:val="20"/>
        </w:rPr>
        <w:t>If you have a disability which makes it difficult for you to succeed in this course, please contact me as soon as possible.  Your privacy will be respected and every effort will be made to meet your needs.  All students requesting accommodations for disabilities should be registered through A-State’s Disability Services (870 972 3964).  If Disabilities Services determines you should be able to take tests in their office, it is your responsibility to schedule the test for the same time and date as the exam is administered to other students.</w:t>
      </w:r>
    </w:p>
    <w:p w:rsidR="00A636AF" w:rsidRPr="00030E2C" w:rsidRDefault="00A636AF" w:rsidP="00A636AF">
      <w:pPr>
        <w:pStyle w:val="ListParagraph"/>
        <w:widowControl w:val="0"/>
        <w:numPr>
          <w:ilvl w:val="1"/>
          <w:numId w:val="3"/>
        </w:numPr>
        <w:suppressAutoHyphens/>
        <w:rPr>
          <w:rFonts w:cs="Times New Roman"/>
          <w:sz w:val="20"/>
          <w:szCs w:val="20"/>
        </w:rPr>
      </w:pPr>
      <w:r w:rsidRPr="00030E2C">
        <w:rPr>
          <w:rFonts w:cs="Times New Roman"/>
          <w:sz w:val="20"/>
          <w:szCs w:val="20"/>
        </w:rPr>
        <w:t>Specific Chat GPT/AI-generated content statement</w:t>
      </w:r>
      <w:r w:rsidRPr="00030E2C">
        <w:rPr>
          <w:rFonts w:cs="Times New Roman"/>
          <w:b/>
          <w:bCs/>
          <w:sz w:val="20"/>
          <w:szCs w:val="20"/>
        </w:rPr>
        <w:t xml:space="preserve">: </w:t>
      </w:r>
      <w:r w:rsidRPr="00030E2C">
        <w:rPr>
          <w:rFonts w:cs="Times New Roman"/>
          <w:sz w:val="20"/>
          <w:szCs w:val="20"/>
        </w:rPr>
        <w:t xml:space="preserve">Using AI to complete work is, in my estimation, academic dishonesty and counts as a violation of the university’s code of ethics, which could in turn result in failure from the course or even expulsion from the university. I have arranged the course so it is difficult to even be in the position to try to use </w:t>
      </w:r>
      <w:proofErr w:type="spellStart"/>
      <w:r w:rsidRPr="00030E2C">
        <w:rPr>
          <w:rFonts w:cs="Times New Roman"/>
          <w:sz w:val="20"/>
          <w:szCs w:val="20"/>
        </w:rPr>
        <w:t>ChatGPT</w:t>
      </w:r>
      <w:proofErr w:type="spellEnd"/>
      <w:r w:rsidRPr="00030E2C">
        <w:rPr>
          <w:rFonts w:cs="Times New Roman"/>
          <w:sz w:val="20"/>
          <w:szCs w:val="20"/>
        </w:rPr>
        <w:t xml:space="preserve">, but, if I suspect work has been completed by someone or something other than you, I will run it through three separate types of detection software. If all three detect more than </w:t>
      </w:r>
      <w:r w:rsidR="00671C97" w:rsidRPr="00030E2C">
        <w:rPr>
          <w:rFonts w:cs="Times New Roman"/>
          <w:sz w:val="20"/>
          <w:szCs w:val="20"/>
        </w:rPr>
        <w:t>3</w:t>
      </w:r>
      <w:r w:rsidRPr="00030E2C">
        <w:rPr>
          <w:rFonts w:cs="Times New Roman"/>
          <w:sz w:val="20"/>
          <w:szCs w:val="20"/>
        </w:rPr>
        <w:t xml:space="preserve">0% AI-generated content, I will report your work to the academic conduct office. </w:t>
      </w:r>
    </w:p>
    <w:p w:rsidR="00671C97" w:rsidRPr="00030E2C" w:rsidRDefault="00671C97" w:rsidP="00671C97">
      <w:pPr>
        <w:numPr>
          <w:ilvl w:val="1"/>
          <w:numId w:val="3"/>
        </w:numPr>
        <w:shd w:val="clear" w:color="auto" w:fill="FFFFFF"/>
        <w:spacing w:before="96" w:after="96"/>
        <w:rPr>
          <w:rFonts w:eastAsia="Times New Roman"/>
          <w:color w:val="414141"/>
          <w:spacing w:val="-1"/>
          <w:sz w:val="21"/>
          <w:szCs w:val="21"/>
        </w:rPr>
      </w:pPr>
      <w:r w:rsidRPr="00030E2C">
        <w:rPr>
          <w:rFonts w:eastAsia="Times New Roman"/>
          <w:color w:val="414141"/>
          <w:spacing w:val="-1"/>
          <w:sz w:val="20"/>
          <w:szCs w:val="20"/>
        </w:rPr>
        <w:t>Do not record lectures, take pictures in class, or post any material from class on any web platform, If you have a disability that requires you to have recorded lectures, you must clear this with the proper channels. </w:t>
      </w:r>
    </w:p>
    <w:p w:rsidR="00A636AF" w:rsidRPr="00030E2C" w:rsidRDefault="00A636AF" w:rsidP="00A636AF">
      <w:pPr>
        <w:widowControl w:val="0"/>
        <w:numPr>
          <w:ilvl w:val="1"/>
          <w:numId w:val="3"/>
        </w:numPr>
        <w:suppressAutoHyphens/>
        <w:rPr>
          <w:sz w:val="20"/>
          <w:szCs w:val="20"/>
        </w:rPr>
      </w:pPr>
      <w:r w:rsidRPr="00030E2C">
        <w:rPr>
          <w:sz w:val="20"/>
          <w:szCs w:val="20"/>
        </w:rPr>
        <w:t xml:space="preserve">Policy on Missed Assignments/Make up work: The only reasons I will accept late or missed assignments are documented emergencies, illnesses, deaths in the family, or weather related issues, or anything cleared with me </w:t>
      </w:r>
      <w:r w:rsidRPr="00030E2C">
        <w:rPr>
          <w:i/>
          <w:iCs/>
          <w:sz w:val="20"/>
          <w:szCs w:val="20"/>
        </w:rPr>
        <w:t xml:space="preserve">prior </w:t>
      </w:r>
      <w:r w:rsidRPr="00030E2C">
        <w:rPr>
          <w:sz w:val="20"/>
          <w:szCs w:val="20"/>
        </w:rPr>
        <w:t>to the assignment being due.</w:t>
      </w:r>
    </w:p>
    <w:p w:rsidR="00A636AF" w:rsidRPr="00030E2C" w:rsidRDefault="00A636AF" w:rsidP="00A636AF">
      <w:pPr>
        <w:widowControl w:val="0"/>
        <w:numPr>
          <w:ilvl w:val="1"/>
          <w:numId w:val="3"/>
        </w:numPr>
        <w:suppressAutoHyphens/>
        <w:rPr>
          <w:sz w:val="20"/>
          <w:szCs w:val="20"/>
        </w:rPr>
      </w:pPr>
      <w:r w:rsidRPr="00030E2C">
        <w:rPr>
          <w:sz w:val="20"/>
          <w:szCs w:val="20"/>
        </w:rPr>
        <w:t xml:space="preserve">Email Policy: You must email me with essential information, such as who you are, what class of mine you are in, and what your question or concern is. I try to adhere to the 24 hour response rule of thumb – if I have not responded to you within 24 hours, feel free to send a follow-up, but be aware that if you have not emailed me with sufficient information about who you are and what you need, I might not respond. (E.g. “Hey teach when is the exam?” with nothing else is not an email I will respond to) </w:t>
      </w:r>
    </w:p>
    <w:p w:rsidR="00A636AF" w:rsidRPr="00030E2C" w:rsidRDefault="00A636AF" w:rsidP="00A636AF">
      <w:pPr>
        <w:pStyle w:val="ListParagraph"/>
        <w:widowControl w:val="0"/>
        <w:numPr>
          <w:ilvl w:val="1"/>
          <w:numId w:val="3"/>
        </w:numPr>
        <w:suppressAutoHyphens/>
        <w:rPr>
          <w:sz w:val="20"/>
          <w:szCs w:val="20"/>
        </w:rPr>
      </w:pPr>
      <w:r w:rsidRPr="00030E2C">
        <w:rPr>
          <w:b/>
          <w:bCs/>
          <w:sz w:val="20"/>
          <w:szCs w:val="20"/>
        </w:rPr>
        <w:t>Title IX and Child Maltreatment Reporting:</w:t>
      </w:r>
      <w:r w:rsidRPr="00030E2C">
        <w:rPr>
          <w:sz w:val="20"/>
          <w:szCs w:val="20"/>
        </w:rPr>
        <w:t xml:space="preserve"> As an Arkansas State University faculty member, it is my responsibility and my privilege to contribute to the creation of a safe learning environment for all ASU students. Because of my position as a member of the A-State faculty, I am also a mandatory reporter for purposes of Title IX and the Arkansas Child Maltreatment Act. I want you to be able to share information related to your life experiences with me or in class during this course. However, I also want you to understand that: (1) under the ASU System Child Maltreatment Reporting Policy, I must immediately report known or suspected child maltreatment by contacting both the Child Abuse Hotline and the University Policy Department; and (2) under the A-State Title IX Grievance Procedure, I must report to the A-State Title IX Coordinator incidences of sexual discrimination that I </w:t>
      </w:r>
      <w:r w:rsidRPr="00030E2C">
        <w:rPr>
          <w:sz w:val="20"/>
          <w:szCs w:val="20"/>
        </w:rPr>
        <w:lastRenderedPageBreak/>
        <w:t xml:space="preserve">observe or that are reported to me. For purposes of Title IX, sexual discrimination includes sexual harassment, sexual assault, stalking, domestic violence, and dating violence occurring within the Title IX jurisdiction. Reports of sexual assault, sexual violence, stalking, domestic violence, and dating violence will also be reported to law enforcement authorities. You may also report instances of sexual discrimination directly by contacting the A-State at Title IX office or </w:t>
      </w:r>
      <w:hyperlink r:id="rId9" w:history="1">
        <w:r w:rsidRPr="00030E2C">
          <w:rPr>
            <w:rStyle w:val="Hyperlink"/>
            <w:sz w:val="20"/>
            <w:szCs w:val="20"/>
          </w:rPr>
          <w:t>title9@astate.edu</w:t>
        </w:r>
      </w:hyperlink>
      <w:r w:rsidRPr="00030E2C">
        <w:rPr>
          <w:sz w:val="20"/>
          <w:szCs w:val="20"/>
        </w:rPr>
        <w:t xml:space="preserve">. </w:t>
      </w:r>
    </w:p>
    <w:p w:rsidR="00A636AF" w:rsidRPr="00030E2C" w:rsidRDefault="00A636AF" w:rsidP="00A636AF">
      <w:pPr>
        <w:pStyle w:val="ListParagraph"/>
        <w:widowControl w:val="0"/>
        <w:numPr>
          <w:ilvl w:val="1"/>
          <w:numId w:val="3"/>
        </w:numPr>
        <w:suppressAutoHyphens/>
        <w:rPr>
          <w:sz w:val="20"/>
          <w:szCs w:val="20"/>
        </w:rPr>
      </w:pPr>
      <w:r w:rsidRPr="00030E2C">
        <w:rPr>
          <w:b/>
          <w:bCs/>
          <w:sz w:val="20"/>
          <w:szCs w:val="20"/>
        </w:rPr>
        <w:t>Educational Equity Statement:</w:t>
      </w:r>
      <w:r w:rsidRPr="00030E2C">
        <w:rPr>
          <w:sz w:val="20"/>
          <w:szCs w:val="20"/>
        </w:rPr>
        <w:t xml:space="preserve"> A-State takes great pride to foster a diverse and inclusive environment for students, faculty, and staff. Acts of discrimination and/or harassment on the basis of color, sex, sexual orientation, gender identity, race, age, national origin, religion, marital status, veteran status, genetic information or disability in any of its practices, policies or procedures are not tolerated. This includes, but is not limited to, employment, admissions, educational services, programs or activities which it operates or financial aid. It is the responsibility of all departments and all personnel, supervisory and non-supervisory, to see that this policy is implemented throughout the university. When applicable, students are encouraged to follow the Student Rights Grievance Procedure outlined in the Student Handbook. Reports can also be submitted to institutionalequity@astate.edu. Incidents involving claims of disability based discrimination should be reported to Access and Accommodations Services using their Grievance Process Form. Direct all inquiries regarding the nondiscrimination policy to the Office of Title IX and Institutional Equity, 870-680-4161 and the Administration Building, Room 104. </w:t>
      </w:r>
    </w:p>
    <w:p w:rsidR="00A636AF" w:rsidRPr="00030E2C" w:rsidRDefault="00A636AF" w:rsidP="00A636AF">
      <w:pPr>
        <w:pStyle w:val="ListParagraph"/>
        <w:numPr>
          <w:ilvl w:val="1"/>
          <w:numId w:val="3"/>
        </w:numPr>
        <w:rPr>
          <w:sz w:val="20"/>
          <w:szCs w:val="20"/>
        </w:rPr>
      </w:pPr>
      <w:r w:rsidRPr="00030E2C">
        <w:rPr>
          <w:b/>
          <w:bCs/>
          <w:sz w:val="20"/>
          <w:szCs w:val="20"/>
        </w:rPr>
        <w:t>COVID/Infections Disease policy:</w:t>
      </w:r>
      <w:r w:rsidRPr="00030E2C">
        <w:rPr>
          <w:sz w:val="20"/>
          <w:szCs w:val="20"/>
        </w:rPr>
        <w:t xml:space="preserve"> I will be adhering to the guidelines on A-State’s website pertaining to COVID and other infections and you are expected to do the same. In addition to these guidelines, I ask that you observe the following course policies and my preferences for my own personal safety and the safety of my family:</w:t>
      </w:r>
    </w:p>
    <w:p w:rsidR="00A636AF" w:rsidRPr="00030E2C" w:rsidRDefault="00A636AF" w:rsidP="00A636AF">
      <w:pPr>
        <w:pStyle w:val="ListParagraph"/>
        <w:numPr>
          <w:ilvl w:val="2"/>
          <w:numId w:val="3"/>
        </w:numPr>
        <w:rPr>
          <w:rFonts w:cs="Times New Roman"/>
          <w:sz w:val="20"/>
          <w:szCs w:val="20"/>
        </w:rPr>
      </w:pPr>
      <w:r w:rsidRPr="00030E2C">
        <w:rPr>
          <w:rFonts w:cs="Times New Roman"/>
          <w:sz w:val="20"/>
          <w:szCs w:val="20"/>
        </w:rPr>
        <w:t xml:space="preserve">Please stay home if you are sick. </w:t>
      </w:r>
    </w:p>
    <w:p w:rsidR="00A636AF" w:rsidRPr="00030E2C" w:rsidRDefault="00A636AF" w:rsidP="00A636AF">
      <w:pPr>
        <w:numPr>
          <w:ilvl w:val="2"/>
          <w:numId w:val="3"/>
        </w:numPr>
        <w:rPr>
          <w:rFonts w:ascii="Times New Roman" w:hAnsi="Times New Roman" w:cs="Times New Roman"/>
          <w:sz w:val="20"/>
          <w:szCs w:val="20"/>
        </w:rPr>
      </w:pPr>
      <w:r w:rsidRPr="00030E2C">
        <w:rPr>
          <w:rFonts w:ascii="Times New Roman" w:hAnsi="Times New Roman" w:cs="Times New Roman"/>
          <w:sz w:val="20"/>
          <w:szCs w:val="20"/>
        </w:rPr>
        <w:t xml:space="preserve">Schedule office hours with me over Zoom. </w:t>
      </w:r>
    </w:p>
    <w:p w:rsidR="00A636AF" w:rsidRPr="00030E2C" w:rsidRDefault="00A636AF" w:rsidP="00A636AF">
      <w:pPr>
        <w:numPr>
          <w:ilvl w:val="2"/>
          <w:numId w:val="3"/>
        </w:numPr>
        <w:rPr>
          <w:rFonts w:ascii="Times New Roman" w:hAnsi="Times New Roman" w:cs="Times New Roman"/>
          <w:sz w:val="20"/>
          <w:szCs w:val="20"/>
        </w:rPr>
      </w:pPr>
      <w:r w:rsidRPr="00030E2C">
        <w:rPr>
          <w:rFonts w:ascii="Times New Roman" w:hAnsi="Times New Roman" w:cs="Times New Roman"/>
          <w:sz w:val="20"/>
          <w:szCs w:val="20"/>
        </w:rPr>
        <w:t xml:space="preserve">If you have a communicable disease, please let me or anyone you’ve been in close contact with know. </w:t>
      </w:r>
    </w:p>
    <w:p w:rsidR="00A636AF" w:rsidRPr="00030E2C" w:rsidRDefault="00A636AF" w:rsidP="00A636AF">
      <w:pPr>
        <w:numPr>
          <w:ilvl w:val="2"/>
          <w:numId w:val="3"/>
        </w:numPr>
        <w:rPr>
          <w:rFonts w:ascii="Times New Roman" w:hAnsi="Times New Roman" w:cs="Times New Roman"/>
          <w:sz w:val="20"/>
          <w:szCs w:val="20"/>
        </w:rPr>
      </w:pPr>
      <w:r w:rsidRPr="00030E2C">
        <w:rPr>
          <w:rFonts w:ascii="Times New Roman" w:hAnsi="Times New Roman" w:cs="Times New Roman"/>
          <w:sz w:val="20"/>
          <w:szCs w:val="20"/>
        </w:rPr>
        <w:t xml:space="preserve">Please be prepared for virtual classes, should the university switch to that mode for whatever reason – I will also occasionally hold virtual classes if I am ill or if I am traveling for a conference, etc. </w:t>
      </w:r>
    </w:p>
    <w:p w:rsidR="00A636AF" w:rsidRPr="00030E2C" w:rsidRDefault="00A636AF" w:rsidP="00A636AF">
      <w:pPr>
        <w:rPr>
          <w:sz w:val="20"/>
          <w:szCs w:val="20"/>
        </w:rPr>
      </w:pPr>
    </w:p>
    <w:p w:rsidR="00A636AF" w:rsidRPr="00030E2C" w:rsidRDefault="00A636AF" w:rsidP="00A636AF">
      <w:pPr>
        <w:rPr>
          <w:rFonts w:eastAsia="Times New Roman" w:cs="Times New Roman"/>
          <w:sz w:val="20"/>
          <w:szCs w:val="20"/>
        </w:rPr>
      </w:pPr>
    </w:p>
    <w:p w:rsidR="00B9116B" w:rsidRPr="00030E2C" w:rsidRDefault="00B9116B">
      <w:pPr>
        <w:rPr>
          <w:rFonts w:ascii="Times New Roman" w:hAnsi="Times New Roman" w:cs="Times New Roman"/>
          <w:sz w:val="20"/>
          <w:szCs w:val="20"/>
        </w:rPr>
      </w:pPr>
      <w:bookmarkStart w:id="0" w:name="OLE_LINK7"/>
      <w:bookmarkStart w:id="1" w:name="OLE_LINK8"/>
    </w:p>
    <w:bookmarkEnd w:id="0"/>
    <w:bookmarkEnd w:id="1"/>
    <w:p w:rsidR="00A636AF" w:rsidRPr="00030E2C" w:rsidRDefault="00A636AF">
      <w:pPr>
        <w:rPr>
          <w:rFonts w:ascii="Times New Roman" w:hAnsi="Times New Roman" w:cs="Times New Roman"/>
          <w:sz w:val="20"/>
          <w:szCs w:val="20"/>
        </w:rPr>
      </w:pPr>
    </w:p>
    <w:p w:rsidR="00A830E6" w:rsidRPr="00030E2C" w:rsidRDefault="00A830E6">
      <w:pPr>
        <w:rPr>
          <w:rFonts w:ascii="Times New Roman" w:hAnsi="Times New Roman" w:cs="Times New Roman"/>
          <w:sz w:val="20"/>
          <w:szCs w:val="20"/>
        </w:rPr>
      </w:pPr>
    </w:p>
    <w:sectPr w:rsidR="00A830E6" w:rsidRPr="00030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D87" w:rsidRDefault="00C73D87" w:rsidP="009B265F">
      <w:r>
        <w:separator/>
      </w:r>
    </w:p>
  </w:endnote>
  <w:endnote w:type="continuationSeparator" w:id="0">
    <w:p w:rsidR="00C73D87" w:rsidRDefault="00C73D87" w:rsidP="009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D87" w:rsidRDefault="00C73D87" w:rsidP="009B265F">
      <w:r>
        <w:separator/>
      </w:r>
    </w:p>
  </w:footnote>
  <w:footnote w:type="continuationSeparator" w:id="0">
    <w:p w:rsidR="00C73D87" w:rsidRDefault="00C73D87" w:rsidP="009B2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14C63374"/>
    <w:multiLevelType w:val="hybridMultilevel"/>
    <w:tmpl w:val="1E4CAE64"/>
    <w:lvl w:ilvl="0" w:tplc="135E7FF4">
      <w:start w:val="25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30F4A"/>
    <w:multiLevelType w:val="multilevel"/>
    <w:tmpl w:val="81F4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E3155"/>
    <w:multiLevelType w:val="hybridMultilevel"/>
    <w:tmpl w:val="780CC4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484708">
    <w:abstractNumId w:val="1"/>
  </w:num>
  <w:num w:numId="2" w16cid:durableId="2086874669">
    <w:abstractNumId w:val="3"/>
  </w:num>
  <w:num w:numId="3" w16cid:durableId="931741319">
    <w:abstractNumId w:val="0"/>
  </w:num>
  <w:num w:numId="4" w16cid:durableId="75236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1A"/>
    <w:rsid w:val="0001005B"/>
    <w:rsid w:val="000257E4"/>
    <w:rsid w:val="00030E2C"/>
    <w:rsid w:val="00036C76"/>
    <w:rsid w:val="00037A51"/>
    <w:rsid w:val="001174E0"/>
    <w:rsid w:val="001B78C8"/>
    <w:rsid w:val="001C2CED"/>
    <w:rsid w:val="001E463E"/>
    <w:rsid w:val="001F16AE"/>
    <w:rsid w:val="00203AD1"/>
    <w:rsid w:val="00216E85"/>
    <w:rsid w:val="002416D0"/>
    <w:rsid w:val="002725FF"/>
    <w:rsid w:val="002A188D"/>
    <w:rsid w:val="002C53F3"/>
    <w:rsid w:val="002C7310"/>
    <w:rsid w:val="00312B96"/>
    <w:rsid w:val="003546F4"/>
    <w:rsid w:val="00386F8B"/>
    <w:rsid w:val="00407F1F"/>
    <w:rsid w:val="00437E16"/>
    <w:rsid w:val="00490B75"/>
    <w:rsid w:val="004A27DC"/>
    <w:rsid w:val="004B0959"/>
    <w:rsid w:val="004E7B56"/>
    <w:rsid w:val="00506CAC"/>
    <w:rsid w:val="005A3CE1"/>
    <w:rsid w:val="00671C97"/>
    <w:rsid w:val="006E67A6"/>
    <w:rsid w:val="006F42E9"/>
    <w:rsid w:val="00723C9C"/>
    <w:rsid w:val="00734EC8"/>
    <w:rsid w:val="007D72F9"/>
    <w:rsid w:val="007F4E8D"/>
    <w:rsid w:val="007F657E"/>
    <w:rsid w:val="008071AB"/>
    <w:rsid w:val="00815F3A"/>
    <w:rsid w:val="00850DED"/>
    <w:rsid w:val="0088746F"/>
    <w:rsid w:val="008D0179"/>
    <w:rsid w:val="00924961"/>
    <w:rsid w:val="009427C8"/>
    <w:rsid w:val="00962B48"/>
    <w:rsid w:val="009A6B7F"/>
    <w:rsid w:val="009B265F"/>
    <w:rsid w:val="009E79D3"/>
    <w:rsid w:val="00A13D1B"/>
    <w:rsid w:val="00A636AF"/>
    <w:rsid w:val="00A830E6"/>
    <w:rsid w:val="00AA4541"/>
    <w:rsid w:val="00B171BB"/>
    <w:rsid w:val="00B773CF"/>
    <w:rsid w:val="00B9116B"/>
    <w:rsid w:val="00BC015E"/>
    <w:rsid w:val="00BC6C80"/>
    <w:rsid w:val="00C205E8"/>
    <w:rsid w:val="00C325F9"/>
    <w:rsid w:val="00C61D93"/>
    <w:rsid w:val="00C73536"/>
    <w:rsid w:val="00C73D87"/>
    <w:rsid w:val="00D3331A"/>
    <w:rsid w:val="00D64DB4"/>
    <w:rsid w:val="00DB6C5C"/>
    <w:rsid w:val="00DE4B20"/>
    <w:rsid w:val="00E13719"/>
    <w:rsid w:val="00E20CE0"/>
    <w:rsid w:val="00E50CBD"/>
    <w:rsid w:val="00F522B6"/>
    <w:rsid w:val="00F55F49"/>
    <w:rsid w:val="00F57B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6CA911"/>
  <w15:chartTrackingRefBased/>
  <w15:docId w15:val="{2F2D552D-F704-9047-B78D-3B158200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1A"/>
    <w:rPr>
      <w:rFonts w:asciiTheme="majorBidi" w:hAnsiTheme="majorBid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31A"/>
    <w:rPr>
      <w:color w:val="0000FF"/>
      <w:u w:val="single"/>
    </w:rPr>
  </w:style>
  <w:style w:type="paragraph" w:styleId="ListParagraph">
    <w:name w:val="List Paragraph"/>
    <w:basedOn w:val="Normal"/>
    <w:uiPriority w:val="34"/>
    <w:qFormat/>
    <w:rsid w:val="00D3331A"/>
    <w:pPr>
      <w:ind w:left="720"/>
      <w:contextualSpacing/>
    </w:pPr>
    <w:rPr>
      <w:rFonts w:ascii="Times New Roman" w:hAnsi="Times New Roman" w:cstheme="minorBidi"/>
      <w:sz w:val="24"/>
      <w:szCs w:val="24"/>
      <w:lang w:eastAsia="en-US"/>
    </w:rPr>
  </w:style>
  <w:style w:type="character" w:styleId="FollowedHyperlink">
    <w:name w:val="FollowedHyperlink"/>
    <w:basedOn w:val="DefaultParagraphFont"/>
    <w:uiPriority w:val="99"/>
    <w:semiHidden/>
    <w:unhideWhenUsed/>
    <w:rsid w:val="00D3331A"/>
    <w:rPr>
      <w:color w:val="954F72" w:themeColor="followedHyperlink"/>
      <w:u w:val="single"/>
    </w:rPr>
  </w:style>
  <w:style w:type="table" w:styleId="TableGrid">
    <w:name w:val="Table Grid"/>
    <w:basedOn w:val="TableNormal"/>
    <w:uiPriority w:val="39"/>
    <w:rsid w:val="00B171BB"/>
    <w:rPr>
      <w:rFonts w:asciiTheme="majorBidi" w:hAnsiTheme="majorBid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B7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64DB4"/>
    <w:rPr>
      <w:color w:val="605E5C"/>
      <w:shd w:val="clear" w:color="auto" w:fill="E1DFDD"/>
    </w:rPr>
  </w:style>
  <w:style w:type="paragraph" w:styleId="Header">
    <w:name w:val="header"/>
    <w:basedOn w:val="Normal"/>
    <w:link w:val="HeaderChar"/>
    <w:uiPriority w:val="99"/>
    <w:unhideWhenUsed/>
    <w:rsid w:val="009B265F"/>
    <w:pPr>
      <w:tabs>
        <w:tab w:val="center" w:pos="4680"/>
        <w:tab w:val="right" w:pos="9360"/>
      </w:tabs>
    </w:pPr>
  </w:style>
  <w:style w:type="character" w:customStyle="1" w:styleId="HeaderChar">
    <w:name w:val="Header Char"/>
    <w:basedOn w:val="DefaultParagraphFont"/>
    <w:link w:val="Header"/>
    <w:uiPriority w:val="99"/>
    <w:rsid w:val="009B265F"/>
    <w:rPr>
      <w:rFonts w:asciiTheme="majorBidi" w:hAnsiTheme="majorBidi" w:cstheme="majorBidi"/>
      <w:sz w:val="22"/>
      <w:szCs w:val="22"/>
    </w:rPr>
  </w:style>
  <w:style w:type="paragraph" w:styleId="Footer">
    <w:name w:val="footer"/>
    <w:basedOn w:val="Normal"/>
    <w:link w:val="FooterChar"/>
    <w:uiPriority w:val="99"/>
    <w:unhideWhenUsed/>
    <w:rsid w:val="009B265F"/>
    <w:pPr>
      <w:tabs>
        <w:tab w:val="center" w:pos="4680"/>
        <w:tab w:val="right" w:pos="9360"/>
      </w:tabs>
    </w:pPr>
  </w:style>
  <w:style w:type="character" w:customStyle="1" w:styleId="FooterChar">
    <w:name w:val="Footer Char"/>
    <w:basedOn w:val="DefaultParagraphFont"/>
    <w:link w:val="Footer"/>
    <w:uiPriority w:val="99"/>
    <w:rsid w:val="009B265F"/>
    <w:rPr>
      <w:rFonts w:asciiTheme="majorBidi" w:hAnsiTheme="majorBid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1674">
      <w:bodyDiv w:val="1"/>
      <w:marLeft w:val="0"/>
      <w:marRight w:val="0"/>
      <w:marTop w:val="0"/>
      <w:marBottom w:val="0"/>
      <w:divBdr>
        <w:top w:val="none" w:sz="0" w:space="0" w:color="auto"/>
        <w:left w:val="none" w:sz="0" w:space="0" w:color="auto"/>
        <w:bottom w:val="none" w:sz="0" w:space="0" w:color="auto"/>
        <w:right w:val="none" w:sz="0" w:space="0" w:color="auto"/>
      </w:divBdr>
      <w:divsChild>
        <w:div w:id="46733218">
          <w:marLeft w:val="0"/>
          <w:marRight w:val="0"/>
          <w:marTop w:val="0"/>
          <w:marBottom w:val="0"/>
          <w:divBdr>
            <w:top w:val="none" w:sz="0" w:space="0" w:color="auto"/>
            <w:left w:val="none" w:sz="0" w:space="0" w:color="auto"/>
            <w:bottom w:val="none" w:sz="0" w:space="0" w:color="auto"/>
            <w:right w:val="none" w:sz="0" w:space="0" w:color="auto"/>
          </w:divBdr>
          <w:divsChild>
            <w:div w:id="1997225081">
              <w:marLeft w:val="0"/>
              <w:marRight w:val="0"/>
              <w:marTop w:val="0"/>
              <w:marBottom w:val="0"/>
              <w:divBdr>
                <w:top w:val="none" w:sz="0" w:space="0" w:color="auto"/>
                <w:left w:val="none" w:sz="0" w:space="0" w:color="auto"/>
                <w:bottom w:val="none" w:sz="0" w:space="0" w:color="auto"/>
                <w:right w:val="none" w:sz="0" w:space="0" w:color="auto"/>
              </w:divBdr>
              <w:divsChild>
                <w:div w:id="2702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4583">
      <w:bodyDiv w:val="1"/>
      <w:marLeft w:val="0"/>
      <w:marRight w:val="0"/>
      <w:marTop w:val="0"/>
      <w:marBottom w:val="0"/>
      <w:divBdr>
        <w:top w:val="none" w:sz="0" w:space="0" w:color="auto"/>
        <w:left w:val="none" w:sz="0" w:space="0" w:color="auto"/>
        <w:bottom w:val="none" w:sz="0" w:space="0" w:color="auto"/>
        <w:right w:val="none" w:sz="0" w:space="0" w:color="auto"/>
      </w:divBdr>
      <w:divsChild>
        <w:div w:id="1598825780">
          <w:marLeft w:val="0"/>
          <w:marRight w:val="0"/>
          <w:marTop w:val="0"/>
          <w:marBottom w:val="0"/>
          <w:divBdr>
            <w:top w:val="none" w:sz="0" w:space="0" w:color="auto"/>
            <w:left w:val="none" w:sz="0" w:space="0" w:color="auto"/>
            <w:bottom w:val="none" w:sz="0" w:space="0" w:color="auto"/>
            <w:right w:val="none" w:sz="0" w:space="0" w:color="auto"/>
          </w:divBdr>
          <w:divsChild>
            <w:div w:id="771440216">
              <w:marLeft w:val="0"/>
              <w:marRight w:val="0"/>
              <w:marTop w:val="0"/>
              <w:marBottom w:val="0"/>
              <w:divBdr>
                <w:top w:val="none" w:sz="0" w:space="0" w:color="auto"/>
                <w:left w:val="none" w:sz="0" w:space="0" w:color="auto"/>
                <w:bottom w:val="none" w:sz="0" w:space="0" w:color="auto"/>
                <w:right w:val="none" w:sz="0" w:space="0" w:color="auto"/>
              </w:divBdr>
              <w:divsChild>
                <w:div w:id="5581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9647">
      <w:bodyDiv w:val="1"/>
      <w:marLeft w:val="0"/>
      <w:marRight w:val="0"/>
      <w:marTop w:val="0"/>
      <w:marBottom w:val="0"/>
      <w:divBdr>
        <w:top w:val="none" w:sz="0" w:space="0" w:color="auto"/>
        <w:left w:val="none" w:sz="0" w:space="0" w:color="auto"/>
        <w:bottom w:val="none" w:sz="0" w:space="0" w:color="auto"/>
        <w:right w:val="none" w:sz="0" w:space="0" w:color="auto"/>
      </w:divBdr>
    </w:div>
    <w:div w:id="1827890020">
      <w:bodyDiv w:val="1"/>
      <w:marLeft w:val="0"/>
      <w:marRight w:val="0"/>
      <w:marTop w:val="0"/>
      <w:marBottom w:val="0"/>
      <w:divBdr>
        <w:top w:val="none" w:sz="0" w:space="0" w:color="auto"/>
        <w:left w:val="none" w:sz="0" w:space="0" w:color="auto"/>
        <w:bottom w:val="none" w:sz="0" w:space="0" w:color="auto"/>
        <w:right w:val="none" w:sz="0" w:space="0" w:color="auto"/>
      </w:divBdr>
    </w:div>
    <w:div w:id="18695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conduct.astate.edu/AcademicIntegrity.html" TargetMode="External"/><Relationship Id="rId3" Type="http://schemas.openxmlformats.org/officeDocument/2006/relationships/settings" Target="settings.xml"/><Relationship Id="rId7" Type="http://schemas.openxmlformats.org/officeDocument/2006/relationships/hyperlink" Target="mailto:mmerritt@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tle9@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Merritt</dc:creator>
  <cp:keywords/>
  <dc:description/>
  <cp:lastModifiedBy>Michele Merritt</cp:lastModifiedBy>
  <cp:revision>2</cp:revision>
  <cp:lastPrinted>2025-08-19T18:05:00Z</cp:lastPrinted>
  <dcterms:created xsi:type="dcterms:W3CDTF">2026-01-06T14:57:00Z</dcterms:created>
  <dcterms:modified xsi:type="dcterms:W3CDTF">2026-01-06T14:57:00Z</dcterms:modified>
</cp:coreProperties>
</file>